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60" w:rsidRPr="00822CB0" w:rsidRDefault="005C0560" w:rsidP="00813DE5">
      <w:pPr>
        <w:rPr>
          <w:rFonts w:ascii="华文中宋" w:eastAsia="华文中宋" w:hAnsi="华文中宋" w:cs="宋体"/>
          <w:b/>
          <w:bCs/>
          <w:lang w:val="zh-TW"/>
        </w:rPr>
      </w:pPr>
      <w:bookmarkStart w:id="0" w:name="_GoBack"/>
      <w:bookmarkEnd w:id="0"/>
      <w:r w:rsidRPr="00822CB0">
        <w:rPr>
          <w:rFonts w:ascii="华文中宋" w:eastAsia="华文中宋" w:hAnsi="华文中宋" w:cs="宋体" w:hint="eastAsia"/>
          <w:b/>
          <w:bCs/>
          <w:lang w:val="zh-TW"/>
        </w:rPr>
        <w:t>北京大学佛学研究系列讲座</w:t>
      </w:r>
      <w:r w:rsidR="00813DE5" w:rsidRPr="00822CB0">
        <w:rPr>
          <w:rFonts w:ascii="华文中宋" w:eastAsia="华文中宋" w:hAnsi="华文中宋" w:cs="宋体" w:hint="eastAsia"/>
          <w:b/>
          <w:bCs/>
          <w:lang w:val="zh-TW"/>
        </w:rPr>
        <w:t xml:space="preserve"> </w:t>
      </w:r>
      <w:r w:rsidRPr="00822CB0">
        <w:rPr>
          <w:rFonts w:ascii="华文中宋" w:eastAsia="华文中宋" w:hAnsi="华文中宋" w:cs="宋体" w:hint="eastAsia"/>
          <w:b/>
          <w:bCs/>
          <w:lang w:val="zh-TW"/>
        </w:rPr>
        <w:t>第</w:t>
      </w:r>
      <w:r w:rsidR="00882E50" w:rsidRPr="00822CB0">
        <w:rPr>
          <w:rFonts w:ascii="华文中宋" w:eastAsia="华文中宋" w:hAnsi="华文中宋" w:cs="宋体" w:hint="eastAsia"/>
          <w:b/>
          <w:bCs/>
          <w:lang w:val="zh-TW"/>
        </w:rPr>
        <w:t>2</w:t>
      </w:r>
      <w:r w:rsidR="00E3681E">
        <w:rPr>
          <w:rFonts w:ascii="华文中宋" w:eastAsia="PMingLiU" w:hAnsi="华文中宋" w:cs="宋体"/>
          <w:b/>
          <w:bCs/>
          <w:lang w:val="zh-TW"/>
        </w:rPr>
        <w:t>2</w:t>
      </w:r>
      <w:r w:rsidRPr="00822CB0">
        <w:rPr>
          <w:rFonts w:ascii="华文中宋" w:eastAsia="华文中宋" w:hAnsi="华文中宋" w:cs="宋体" w:hint="eastAsia"/>
          <w:b/>
          <w:bCs/>
          <w:lang w:val="zh-TW"/>
        </w:rPr>
        <w:t>讲</w:t>
      </w:r>
    </w:p>
    <w:p w:rsidR="00E3681E" w:rsidRDefault="00E3681E" w:rsidP="00E3681E">
      <w:pPr>
        <w:rPr>
          <w:rFonts w:ascii="楷体" w:eastAsia="楷体" w:hAnsi="楷体" w:cs="楷体"/>
          <w:b/>
          <w:bCs/>
          <w:sz w:val="30"/>
          <w:szCs w:val="30"/>
          <w:lang w:val="zh-TW"/>
        </w:rPr>
      </w:pPr>
    </w:p>
    <w:p w:rsidR="00E3681E" w:rsidRPr="0094620D" w:rsidRDefault="00E3681E" w:rsidP="0086437A">
      <w:pPr>
        <w:jc w:val="center"/>
        <w:rPr>
          <w:rFonts w:ascii="楷体" w:eastAsia="楷体" w:hAnsi="楷体" w:cs="楷体"/>
          <w:b/>
          <w:bCs/>
          <w:sz w:val="30"/>
          <w:szCs w:val="30"/>
        </w:rPr>
      </w:pPr>
      <w:r w:rsidRPr="00E3681E">
        <w:rPr>
          <w:rFonts w:ascii="宋体" w:eastAsia="宋体" w:hAnsi="宋体" w:cs="宋体"/>
          <w:b/>
          <w:bCs/>
        </w:rPr>
        <w:t>T</w:t>
      </w:r>
      <w:r w:rsidRPr="0094620D">
        <w:rPr>
          <w:rFonts w:ascii="楷体" w:eastAsia="楷体" w:hAnsi="楷体" w:cs="楷体"/>
          <w:b/>
          <w:bCs/>
          <w:sz w:val="30"/>
          <w:szCs w:val="30"/>
        </w:rPr>
        <w:t>he visual appearance of Samantabhadra bodhisattva and his role in Buddhist religious practice</w:t>
      </w:r>
    </w:p>
    <w:p w:rsidR="00E3681E" w:rsidRPr="00004D50" w:rsidRDefault="00E3681E" w:rsidP="0086437A">
      <w:pPr>
        <w:jc w:val="center"/>
        <w:rPr>
          <w:rFonts w:ascii="楷体" w:eastAsia="楷体" w:hAnsi="楷体" w:cs="楷体"/>
          <w:b/>
          <w:bCs/>
          <w:sz w:val="30"/>
          <w:szCs w:val="30"/>
          <w:lang w:val="zh-TW"/>
        </w:rPr>
      </w:pPr>
      <w:r w:rsidRPr="00004D50">
        <w:rPr>
          <w:rFonts w:ascii="楷体" w:eastAsia="楷体" w:hAnsi="楷体" w:cs="楷体" w:hint="eastAsia"/>
          <w:b/>
          <w:bCs/>
          <w:sz w:val="30"/>
          <w:szCs w:val="30"/>
          <w:lang w:val="zh-TW"/>
        </w:rPr>
        <w:t>普贤</w:t>
      </w:r>
      <w:r w:rsidR="00011936" w:rsidRPr="00004D50">
        <w:rPr>
          <w:rFonts w:ascii="楷体" w:eastAsia="楷体" w:hAnsi="楷体" w:cs="楷体" w:hint="eastAsia"/>
          <w:b/>
          <w:bCs/>
          <w:sz w:val="30"/>
          <w:szCs w:val="30"/>
          <w:lang w:val="zh-TW"/>
        </w:rPr>
        <w:t>菩萨的形象</w:t>
      </w:r>
      <w:r w:rsidR="00DB3046" w:rsidRPr="00004D50">
        <w:rPr>
          <w:rFonts w:ascii="楷体" w:eastAsia="楷体" w:hAnsi="楷体" w:cs="楷体" w:hint="eastAsia"/>
          <w:b/>
          <w:bCs/>
          <w:sz w:val="30"/>
          <w:szCs w:val="30"/>
          <w:lang w:val="zh-TW"/>
        </w:rPr>
        <w:t>与</w:t>
      </w:r>
      <w:r w:rsidR="00011936" w:rsidRPr="00004D50">
        <w:rPr>
          <w:rFonts w:ascii="楷体" w:eastAsia="楷体" w:hAnsi="楷体" w:cs="楷体" w:hint="eastAsia"/>
          <w:b/>
          <w:bCs/>
          <w:sz w:val="30"/>
          <w:szCs w:val="30"/>
          <w:lang w:val="zh-TW"/>
        </w:rPr>
        <w:t>地位</w:t>
      </w:r>
    </w:p>
    <w:p w:rsidR="00470F50" w:rsidRDefault="00470F50">
      <w:pPr>
        <w:rPr>
          <w:rFonts w:ascii="Lantinghei SC Demibold" w:eastAsia="Lantinghei SC Demibold" w:hAnsi="Lantinghei SC Demibold" w:cs="Lantinghei SC Demibold"/>
          <w:sz w:val="28"/>
          <w:szCs w:val="28"/>
        </w:rPr>
      </w:pPr>
    </w:p>
    <w:p w:rsidR="00470F50" w:rsidRDefault="007F7D03">
      <w:pPr>
        <w:rPr>
          <w:rFonts w:ascii="宋体" w:eastAsia="宋体" w:hAnsi="宋体" w:cs="宋体"/>
        </w:rPr>
      </w:pPr>
      <w:r>
        <w:rPr>
          <w:rFonts w:ascii="宋体" w:eastAsia="宋体" w:hAnsi="宋体" w:cs="宋体"/>
          <w:b/>
          <w:bCs/>
          <w:lang w:val="zh-TW"/>
        </w:rPr>
        <w:t>时</w:t>
      </w:r>
      <w:r>
        <w:rPr>
          <w:rFonts w:ascii="宋体" w:eastAsia="宋体" w:hAnsi="宋体" w:cs="宋体"/>
          <w:b/>
          <w:bCs/>
        </w:rPr>
        <w:t xml:space="preserve">  </w:t>
      </w:r>
      <w:r>
        <w:rPr>
          <w:rFonts w:ascii="宋体" w:eastAsia="宋体" w:hAnsi="宋体" w:cs="宋体"/>
          <w:b/>
          <w:bCs/>
          <w:lang w:val="zh-TW"/>
        </w:rPr>
        <w:t>间</w:t>
      </w:r>
      <w:r w:rsidRPr="005C0560">
        <w:rPr>
          <w:rFonts w:ascii="宋体" w:eastAsia="宋体" w:hAnsi="宋体" w:cs="宋体"/>
        </w:rPr>
        <w:t>：</w:t>
      </w:r>
      <w:r w:rsidR="00E3681E">
        <w:rPr>
          <w:rFonts w:ascii="宋体" w:eastAsia="宋体" w:hAnsi="宋体" w:cs="宋体"/>
        </w:rPr>
        <w:t>2019</w:t>
      </w:r>
      <w:r>
        <w:rPr>
          <w:rFonts w:ascii="宋体" w:eastAsia="宋体" w:hAnsi="宋体" w:cs="宋体"/>
          <w:lang w:val="zh-TW"/>
        </w:rPr>
        <w:t>年</w:t>
      </w:r>
      <w:r w:rsidR="00E3681E">
        <w:rPr>
          <w:rFonts w:ascii="宋体" w:eastAsia="宋体" w:hAnsi="宋体" w:cs="宋体"/>
        </w:rPr>
        <w:t>4</w:t>
      </w:r>
      <w:r>
        <w:rPr>
          <w:rFonts w:ascii="宋体" w:eastAsia="宋体" w:hAnsi="宋体" w:cs="宋体"/>
          <w:lang w:val="zh-TW"/>
        </w:rPr>
        <w:t>月</w:t>
      </w:r>
      <w:r w:rsidR="00E3681E">
        <w:rPr>
          <w:rFonts w:ascii="宋体" w:eastAsia="宋体" w:hAnsi="宋体" w:cs="宋体"/>
        </w:rPr>
        <w:t>24</w:t>
      </w:r>
      <w:r>
        <w:rPr>
          <w:rFonts w:ascii="宋体" w:eastAsia="宋体" w:hAnsi="宋体" w:cs="宋体"/>
          <w:lang w:val="zh-TW"/>
        </w:rPr>
        <w:t>日</w:t>
      </w:r>
      <w:r w:rsidR="006E58C2">
        <w:rPr>
          <w:rFonts w:ascii="宋体" w:eastAsia="宋体" w:hAnsi="宋体" w:cs="宋体"/>
        </w:rPr>
        <w:t>19:00-21</w:t>
      </w:r>
      <w:r>
        <w:rPr>
          <w:rFonts w:ascii="宋体" w:eastAsia="宋体" w:hAnsi="宋体" w:cs="宋体"/>
        </w:rPr>
        <w:t>:00</w:t>
      </w:r>
    </w:p>
    <w:p w:rsidR="00470F50" w:rsidRDefault="007F7D03">
      <w:pPr>
        <w:rPr>
          <w:rFonts w:ascii="宋体" w:eastAsia="宋体" w:hAnsi="宋体" w:cs="宋体"/>
        </w:rPr>
      </w:pPr>
      <w:r>
        <w:rPr>
          <w:rFonts w:ascii="宋体" w:eastAsia="宋体" w:hAnsi="宋体" w:cs="宋体"/>
          <w:b/>
          <w:bCs/>
          <w:lang w:val="zh-TW"/>
        </w:rPr>
        <w:t>地</w:t>
      </w:r>
      <w:r w:rsidRPr="005C0560">
        <w:rPr>
          <w:rFonts w:ascii="宋体" w:eastAsia="宋体" w:hAnsi="宋体" w:cs="宋体"/>
          <w:b/>
          <w:bCs/>
        </w:rPr>
        <w:t xml:space="preserve"> </w:t>
      </w:r>
      <w:r>
        <w:rPr>
          <w:rFonts w:ascii="宋体" w:eastAsia="宋体" w:hAnsi="宋体" w:cs="宋体"/>
          <w:b/>
          <w:bCs/>
        </w:rPr>
        <w:t xml:space="preserve"> </w:t>
      </w:r>
      <w:r>
        <w:rPr>
          <w:rFonts w:ascii="宋体" w:eastAsia="宋体" w:hAnsi="宋体" w:cs="宋体"/>
          <w:b/>
          <w:bCs/>
          <w:lang w:val="zh-TW"/>
        </w:rPr>
        <w:t>点</w:t>
      </w:r>
      <w:r w:rsidRPr="005C0560">
        <w:rPr>
          <w:rFonts w:ascii="宋体" w:eastAsia="宋体" w:hAnsi="宋体" w:cs="宋体"/>
        </w:rPr>
        <w:t>：</w:t>
      </w:r>
      <w:r w:rsidR="00822CB0" w:rsidRPr="00822CB0">
        <w:rPr>
          <w:rFonts w:ascii="宋体" w:eastAsia="宋体" w:hAnsi="宋体" w:cs="宋体"/>
        </w:rPr>
        <w:t>北京大学李兆基人文学苑2号楼哲学系B112教室</w:t>
      </w:r>
    </w:p>
    <w:p w:rsidR="00822CB0" w:rsidRDefault="00822CB0">
      <w:pPr>
        <w:rPr>
          <w:rFonts w:ascii="宋体" w:eastAsia="宋体" w:hAnsi="宋体" w:cs="宋体"/>
        </w:rPr>
      </w:pPr>
    </w:p>
    <w:p w:rsidR="00470F50" w:rsidRPr="005C0560" w:rsidRDefault="007F7D03">
      <w:pPr>
        <w:rPr>
          <w:rFonts w:ascii="宋体" w:eastAsia="宋体" w:hAnsi="宋体" w:cs="宋体"/>
        </w:rPr>
      </w:pPr>
      <w:r>
        <w:rPr>
          <w:rFonts w:ascii="宋体" w:eastAsia="宋体" w:hAnsi="宋体" w:cs="宋体"/>
          <w:b/>
          <w:bCs/>
          <w:lang w:val="zh-TW"/>
        </w:rPr>
        <w:t>主讲人</w:t>
      </w:r>
      <w:r w:rsidR="006E58C2" w:rsidRPr="005C0560">
        <w:rPr>
          <w:rFonts w:ascii="宋体" w:eastAsia="宋体" w:hAnsi="宋体" w:cs="宋体"/>
        </w:rPr>
        <w:t>：</w:t>
      </w:r>
      <w:r w:rsidR="00CA4DE3" w:rsidRPr="00CA4DE3">
        <w:rPr>
          <w:rFonts w:ascii="宋体" w:eastAsia="宋体" w:hAnsi="宋体" w:cs="宋体"/>
          <w:lang w:val="zh-TW"/>
        </w:rPr>
        <w:t>Hamar Imre</w:t>
      </w:r>
      <w:r w:rsidR="0036395B">
        <w:rPr>
          <w:rFonts w:ascii="宋体" w:eastAsia="宋体" w:hAnsi="宋体" w:cs="宋体" w:hint="eastAsia"/>
          <w:lang w:val="zh-TW"/>
        </w:rPr>
        <w:t>（郝清新）</w:t>
      </w:r>
      <w:r w:rsidR="00DB3046">
        <w:rPr>
          <w:rFonts w:ascii="宋体" w:eastAsia="PMingLiU" w:hAnsi="宋体" w:cs="宋体"/>
          <w:lang w:val="zh-TW"/>
        </w:rPr>
        <w:t xml:space="preserve">    </w:t>
      </w:r>
      <w:r w:rsidR="00967D98">
        <w:rPr>
          <w:rFonts w:ascii="宋体" w:eastAsia="宋体" w:hAnsi="宋体" w:cs="宋体" w:hint="eastAsia"/>
          <w:lang w:val="zh-CN"/>
        </w:rPr>
        <w:t>匈牙利罗兰大学副校长、东亚研究所所长</w:t>
      </w:r>
    </w:p>
    <w:p w:rsidR="00470F50" w:rsidRPr="005C0560" w:rsidRDefault="007F7D03">
      <w:pPr>
        <w:rPr>
          <w:rFonts w:ascii="宋体" w:eastAsia="宋体" w:hAnsi="宋体" w:cs="宋体"/>
        </w:rPr>
      </w:pPr>
      <w:r>
        <w:rPr>
          <w:rFonts w:ascii="宋体" w:eastAsia="宋体" w:hAnsi="宋体" w:cs="宋体"/>
          <w:b/>
          <w:bCs/>
          <w:lang w:val="zh-TW"/>
        </w:rPr>
        <w:t>主持人</w:t>
      </w:r>
      <w:r w:rsidRPr="005C0560">
        <w:rPr>
          <w:rFonts w:ascii="宋体" w:eastAsia="宋体" w:hAnsi="宋体" w:cs="宋体"/>
        </w:rPr>
        <w:t>：</w:t>
      </w:r>
      <w:r w:rsidR="0036395B">
        <w:rPr>
          <w:rFonts w:ascii="宋体" w:eastAsia="宋体" w:hAnsi="宋体" w:cs="宋体" w:hint="eastAsia"/>
          <w:lang w:val="zh-CN"/>
        </w:rPr>
        <w:t xml:space="preserve">王 </w:t>
      </w:r>
      <w:r w:rsidR="0036395B">
        <w:rPr>
          <w:rFonts w:ascii="宋体" w:eastAsia="宋体" w:hAnsi="宋体" w:cs="宋体"/>
          <w:lang w:val="zh-CN"/>
        </w:rPr>
        <w:t xml:space="preserve"> </w:t>
      </w:r>
      <w:r w:rsidR="0036395B">
        <w:rPr>
          <w:rFonts w:ascii="宋体" w:eastAsia="宋体" w:hAnsi="宋体" w:cs="宋体" w:hint="eastAsia"/>
          <w:lang w:val="zh-CN"/>
        </w:rPr>
        <w:t>颂</w:t>
      </w:r>
      <w:r w:rsidRPr="005C0560">
        <w:rPr>
          <w:rFonts w:ascii="宋体" w:eastAsia="宋体" w:hAnsi="宋体" w:cs="宋体"/>
        </w:rPr>
        <w:t xml:space="preserve">       </w:t>
      </w:r>
      <w:r w:rsidR="00D53A8E">
        <w:rPr>
          <w:rFonts w:ascii="宋体" w:eastAsia="PMingLiU" w:hAnsi="宋体" w:cs="宋体"/>
        </w:rPr>
        <w:t xml:space="preserve"> </w:t>
      </w:r>
      <w:r w:rsidR="00B37103">
        <w:rPr>
          <w:rFonts w:ascii="宋体" w:eastAsia="PMingLiU" w:hAnsi="宋体" w:cs="宋体"/>
        </w:rPr>
        <w:t xml:space="preserve"> </w:t>
      </w:r>
      <w:r w:rsidR="0036395B">
        <w:rPr>
          <w:rFonts w:ascii="宋体" w:eastAsia="PMingLiU" w:hAnsi="宋体" w:cs="宋体"/>
        </w:rPr>
        <w:t xml:space="preserve">         </w:t>
      </w:r>
      <w:r w:rsidR="00E956BB" w:rsidRPr="00E956BB">
        <w:rPr>
          <w:rFonts w:ascii="宋体" w:eastAsia="宋体" w:hAnsi="宋体" w:cs="宋体"/>
          <w:lang w:val="zh-TW"/>
        </w:rPr>
        <w:t>北京大学哲学宗教学系教授</w:t>
      </w:r>
    </w:p>
    <w:p w:rsidR="00470F50" w:rsidRDefault="00470F50"/>
    <w:p w:rsidR="008B45D4" w:rsidRPr="0094620D" w:rsidRDefault="007F7D03" w:rsidP="008B45D4">
      <w:pPr>
        <w:rPr>
          <w:rFonts w:ascii="宋体" w:eastAsia="宋体" w:hAnsi="宋体" w:cs="宋体"/>
          <w:b/>
          <w:bCs/>
        </w:rPr>
      </w:pPr>
      <w:r>
        <w:rPr>
          <w:rFonts w:ascii="宋体" w:eastAsia="宋体" w:hAnsi="宋体" w:cs="宋体"/>
          <w:b/>
          <w:bCs/>
          <w:lang w:val="zh-TW"/>
        </w:rPr>
        <w:t>一、主讲人简介</w:t>
      </w:r>
      <w:r w:rsidR="00D53A8E" w:rsidRPr="0094620D">
        <w:rPr>
          <w:rFonts w:ascii="宋体" w:eastAsia="宋体" w:hAnsi="宋体" w:cs="宋体" w:hint="eastAsia"/>
          <w:b/>
          <w:bCs/>
        </w:rPr>
        <w:t>：</w:t>
      </w:r>
    </w:p>
    <w:p w:rsidR="00D53A8E" w:rsidRPr="0094620D" w:rsidRDefault="00D53A8E" w:rsidP="008B45D4">
      <w:pPr>
        <w:rPr>
          <w:rFonts w:ascii="宋体" w:eastAsia="宋体" w:hAnsi="宋体" w:cs="宋体"/>
          <w:b/>
          <w:bCs/>
        </w:rPr>
      </w:pPr>
    </w:p>
    <w:p w:rsidR="00470F50" w:rsidRPr="0094620D" w:rsidRDefault="00B17700" w:rsidP="008B45D4">
      <w:pPr>
        <w:ind w:firstLineChars="200" w:firstLine="480"/>
        <w:jc w:val="both"/>
        <w:rPr>
          <w:rFonts w:asciiTheme="minorEastAsia" w:eastAsiaTheme="minorEastAsia" w:hAnsiTheme="minorEastAsia" w:cs="宋体"/>
        </w:rPr>
      </w:pPr>
      <w:r w:rsidRPr="0094620D">
        <w:rPr>
          <w:rFonts w:asciiTheme="minorEastAsia" w:eastAsiaTheme="minorEastAsia" w:hAnsiTheme="minorEastAsia" w:cs="宋体"/>
        </w:rPr>
        <w:t xml:space="preserve">Hamar Imre is a professor of Chinese studies at Eötvös Loránd University (Budapest). He graduated from Eötvös Loránd University majoring in Tibetan and Chinese in 1992. He received his Ph.D. in 1997, and his habilitation in 2004. He became the doctor of the Hungarian Academy of Sciences in 2016. </w:t>
      </w:r>
      <w:r w:rsidRPr="00967D98">
        <w:rPr>
          <w:rFonts w:asciiTheme="minorEastAsia" w:eastAsiaTheme="minorEastAsia" w:hAnsiTheme="minorEastAsia" w:cs="宋体"/>
        </w:rPr>
        <w:t xml:space="preserve">He is the vice rector of the international affaires at Eötvös Loránd University and the director of the Institute of East Asian Studies and the Confucius Institutes. </w:t>
      </w:r>
      <w:r w:rsidRPr="0094620D">
        <w:rPr>
          <w:rFonts w:asciiTheme="minorEastAsia" w:eastAsiaTheme="minorEastAsia" w:hAnsiTheme="minorEastAsia" w:cs="宋体"/>
        </w:rPr>
        <w:t>His research field is Chinese Buddhism, especially the Huayan school. He was Fulbright visiting professor at University of Virginia and Numata visiting professor at Hamburg University. He is the author of A Religious Leader in the Tang: Chengguan’s Biography (The International Institute for Buddhist Studies Tokyo, 2002) and the editor of Reflecting Mirrors: Perspectives on Huayan Buddhism (Harrassowitz Verlag, 2007).</w:t>
      </w:r>
    </w:p>
    <w:p w:rsidR="00562112" w:rsidRPr="00B17700" w:rsidRDefault="00562112" w:rsidP="008B45D4">
      <w:pPr>
        <w:ind w:firstLineChars="200" w:firstLine="480"/>
        <w:jc w:val="both"/>
        <w:rPr>
          <w:rFonts w:asciiTheme="minorEastAsia" w:eastAsiaTheme="minorEastAsia" w:hAnsiTheme="minorEastAsia" w:cs="宋体"/>
        </w:rPr>
      </w:pPr>
    </w:p>
    <w:p w:rsidR="00470F50" w:rsidRPr="0094620D" w:rsidRDefault="007F7D03">
      <w:pPr>
        <w:rPr>
          <w:rFonts w:ascii="宋体" w:eastAsia="宋体" w:hAnsi="宋体" w:cs="宋体"/>
          <w:b/>
          <w:bCs/>
        </w:rPr>
      </w:pPr>
      <w:r w:rsidRPr="007A493F">
        <w:rPr>
          <w:rFonts w:ascii="宋体" w:eastAsia="宋体" w:hAnsi="宋体" w:cs="宋体"/>
          <w:b/>
          <w:bCs/>
          <w:lang w:val="zh-TW"/>
        </w:rPr>
        <w:t>二、内容提要</w:t>
      </w:r>
      <w:r w:rsidR="00704207" w:rsidRPr="0094620D">
        <w:rPr>
          <w:rFonts w:ascii="宋体" w:eastAsia="宋体" w:hAnsi="宋体" w:cs="宋体" w:hint="eastAsia"/>
          <w:b/>
          <w:bCs/>
        </w:rPr>
        <w:t>：</w:t>
      </w:r>
    </w:p>
    <w:p w:rsidR="00704207" w:rsidRPr="0094620D" w:rsidRDefault="00704207">
      <w:pPr>
        <w:rPr>
          <w:rFonts w:ascii="宋体" w:eastAsia="宋体" w:hAnsi="宋体" w:cs="宋体"/>
          <w:b/>
          <w:bCs/>
        </w:rPr>
      </w:pPr>
    </w:p>
    <w:p w:rsidR="005B661A" w:rsidRPr="0094620D" w:rsidRDefault="00A82977" w:rsidP="00782462">
      <w:pPr>
        <w:ind w:firstLine="480"/>
        <w:rPr>
          <w:rFonts w:asciiTheme="minorEastAsia" w:eastAsiaTheme="minorEastAsia" w:hAnsiTheme="minorEastAsia" w:cs="宋体"/>
        </w:rPr>
      </w:pPr>
      <w:r w:rsidRPr="00A82977">
        <w:rPr>
          <w:rFonts w:ascii="宋体" w:eastAsia="宋体" w:hAnsi="宋体" w:cs="宋体"/>
        </w:rPr>
        <w:t>I</w:t>
      </w:r>
      <w:r w:rsidRPr="0094620D">
        <w:rPr>
          <w:rFonts w:asciiTheme="minorEastAsia" w:eastAsiaTheme="minorEastAsia" w:hAnsiTheme="minorEastAsia" w:cs="宋体"/>
        </w:rPr>
        <w:t>n Chinese Buddhist art Samantabhadra forms a sacred Trinity along with Mañju</w:t>
      </w:r>
      <w:r w:rsidRPr="0094620D">
        <w:rPr>
          <w:rFonts w:eastAsiaTheme="minorEastAsia"/>
        </w:rPr>
        <w:t>ś</w:t>
      </w:r>
      <w:r w:rsidRPr="0094620D">
        <w:rPr>
          <w:rFonts w:asciiTheme="minorEastAsia" w:eastAsiaTheme="minorEastAsia" w:hAnsiTheme="minorEastAsia" w:cs="宋体"/>
        </w:rPr>
        <w:t>r</w:t>
      </w:r>
      <w:r w:rsidRPr="0094620D">
        <w:rPr>
          <w:rFonts w:asciiTheme="minorEastAsia" w:eastAsiaTheme="minorEastAsia" w:hAnsiTheme="minorEastAsia" w:cs="宋体" w:hint="eastAsia"/>
        </w:rPr>
        <w:t>ī</w:t>
      </w:r>
      <w:r w:rsidRPr="0094620D">
        <w:rPr>
          <w:rFonts w:asciiTheme="minorEastAsia" w:eastAsiaTheme="minorEastAsia" w:hAnsiTheme="minorEastAsia" w:cs="宋体"/>
        </w:rPr>
        <w:t xml:space="preserve"> and Vairocana. This Trinity was inspired by the Huayan jing and has been a popular object of worship until present time. Samantabhadra is depicted as riding on a six tusked elephant and many examples of this image can be found in Dunhuang from the Tang period. Several chapters of the Huayan jing are closely associated with Samantabhadra bodhisattva, but the most important text is the </w:t>
      </w:r>
      <w:r w:rsidRPr="0094620D">
        <w:rPr>
          <w:rFonts w:eastAsiaTheme="minorEastAsia"/>
        </w:rPr>
        <w:t>Ā</w:t>
      </w:r>
      <w:r w:rsidRPr="0094620D">
        <w:rPr>
          <w:rFonts w:asciiTheme="minorEastAsia" w:eastAsiaTheme="minorEastAsia" w:hAnsiTheme="minorEastAsia" w:cs="宋体"/>
        </w:rPr>
        <w:t>rya-samantabhadra-cary</w:t>
      </w:r>
      <w:r w:rsidRPr="0094620D">
        <w:rPr>
          <w:rFonts w:asciiTheme="minorEastAsia" w:eastAsiaTheme="minorEastAsia" w:hAnsiTheme="minorEastAsia" w:cs="宋体" w:hint="eastAsia"/>
        </w:rPr>
        <w:t>ā</w:t>
      </w:r>
      <w:r w:rsidRPr="0094620D">
        <w:rPr>
          <w:rFonts w:asciiTheme="minorEastAsia" w:eastAsiaTheme="minorEastAsia" w:hAnsiTheme="minorEastAsia" w:cs="宋体"/>
        </w:rPr>
        <w:t>-pra</w:t>
      </w:r>
      <w:r w:rsidRPr="0094620D">
        <w:rPr>
          <w:rFonts w:eastAsiaTheme="minorEastAsia"/>
        </w:rPr>
        <w:t>ṇ</w:t>
      </w:r>
      <w:r w:rsidRPr="0094620D">
        <w:rPr>
          <w:rFonts w:asciiTheme="minorEastAsia" w:eastAsiaTheme="minorEastAsia" w:hAnsiTheme="minorEastAsia" w:cs="宋体"/>
        </w:rPr>
        <w:t xml:space="preserve">idhāna-rāja </w:t>
      </w:r>
      <w:r w:rsidR="002A5471" w:rsidRPr="00C12A3C">
        <w:rPr>
          <w:rFonts w:asciiTheme="minorEastAsia" w:eastAsiaTheme="minorEastAsia" w:hAnsiTheme="minorEastAsia" w:cs="宋体" w:hint="eastAsia"/>
          <w:lang w:val="zh-TW"/>
        </w:rPr>
        <w:t>普贤菩萨行愿赞</w:t>
      </w:r>
      <w:r w:rsidRPr="0094620D">
        <w:rPr>
          <w:rFonts w:asciiTheme="minorEastAsia" w:eastAsiaTheme="minorEastAsia" w:hAnsiTheme="minorEastAsia" w:cs="宋体"/>
        </w:rPr>
        <w:t xml:space="preserve"> (Bhadracarī), one of the most famous devotional text in Mahāyāna Buddhism that is attached to the end of the 40 fascicle Huayan jing translated by Prajñā. However, </w:t>
      </w:r>
      <w:r w:rsidRPr="0094620D">
        <w:rPr>
          <w:rFonts w:asciiTheme="minorEastAsia" w:eastAsiaTheme="minorEastAsia" w:hAnsiTheme="minorEastAsia" w:cs="宋体"/>
        </w:rPr>
        <w:lastRenderedPageBreak/>
        <w:t>the visual appearance of Samantabhadra depicted in some sources is more elaborate and complex. One of the six apocryphal visualisation sutras, the Samantabhadra visualisation sutra</w:t>
      </w:r>
      <w:r w:rsidR="002A5471" w:rsidRPr="00C12A3C">
        <w:rPr>
          <w:rFonts w:asciiTheme="minorEastAsia" w:eastAsiaTheme="minorEastAsia" w:hAnsiTheme="minorEastAsia" w:cs="宋体" w:hint="eastAsia"/>
          <w:lang w:val="zh-TW"/>
        </w:rPr>
        <w:t>佛说观普贤菩萨行法经</w:t>
      </w:r>
      <w:r w:rsidRPr="0094620D">
        <w:rPr>
          <w:rFonts w:asciiTheme="minorEastAsia" w:eastAsiaTheme="minorEastAsia" w:hAnsiTheme="minorEastAsia" w:cs="宋体"/>
        </w:rPr>
        <w:t xml:space="preserve"> includes this complex image that could originate from Central Asian meditation practice. In addition this sutra sheds light on the repentance ritual associated with Samantabhadra that probably was widespread in Southern China. This lecture attempts to give a comprehensive understanding of the depiction of Samantabhadra bodhisattva in Chinese Buddhist art and its role in Buddhist religious practice.</w:t>
      </w:r>
    </w:p>
    <w:p w:rsidR="00777F2F" w:rsidRPr="00A82977" w:rsidRDefault="00777F2F" w:rsidP="00782462">
      <w:pPr>
        <w:ind w:firstLine="480"/>
        <w:rPr>
          <w:rFonts w:ascii="宋体" w:eastAsia="宋体" w:hAnsi="宋体" w:cs="宋体"/>
        </w:rPr>
      </w:pPr>
    </w:p>
    <w:p w:rsidR="00470F50" w:rsidRPr="00A82977" w:rsidRDefault="007F7D03" w:rsidP="00FF4CDE">
      <w:pPr>
        <w:jc w:val="right"/>
        <w:rPr>
          <w:rFonts w:ascii="华文中宋" w:eastAsia="华文中宋" w:hAnsi="华文中宋" w:cs="宋体"/>
          <w:b/>
          <w:bCs/>
        </w:rPr>
      </w:pPr>
      <w:r w:rsidRPr="00B37103">
        <w:rPr>
          <w:rFonts w:ascii="华文中宋" w:eastAsia="华文中宋" w:hAnsi="华文中宋" w:cs="宋体"/>
          <w:b/>
          <w:bCs/>
          <w:lang w:val="zh-TW"/>
        </w:rPr>
        <w:t>主办单位</w:t>
      </w:r>
      <w:r w:rsidRPr="00A82977">
        <w:rPr>
          <w:rFonts w:ascii="华文中宋" w:eastAsia="华文中宋" w:hAnsi="华文中宋" w:cs="宋体"/>
          <w:b/>
          <w:bCs/>
        </w:rPr>
        <w:t xml:space="preserve">： </w:t>
      </w:r>
      <w:r w:rsidR="005C0560" w:rsidRPr="00B37103">
        <w:rPr>
          <w:rFonts w:ascii="华文中宋" w:eastAsia="华文中宋" w:hAnsi="华文中宋" w:cs="宋体" w:hint="eastAsia"/>
          <w:b/>
          <w:bCs/>
          <w:lang w:val="zh-TW"/>
        </w:rPr>
        <w:t>北京大学佛教研究中心</w:t>
      </w:r>
    </w:p>
    <w:p w:rsidR="00EA3827" w:rsidRPr="00B37103" w:rsidRDefault="000B6476" w:rsidP="00FF4CDE">
      <w:pPr>
        <w:jc w:val="right"/>
        <w:rPr>
          <w:rFonts w:ascii="华文中宋" w:eastAsia="华文中宋" w:hAnsi="华文中宋" w:cs="宋体"/>
          <w:b/>
          <w:bCs/>
          <w:lang w:val="zh-TW"/>
        </w:rPr>
      </w:pPr>
      <w:r w:rsidRPr="00B37103">
        <w:rPr>
          <w:rFonts w:ascii="华文中宋" w:eastAsia="华文中宋" w:hAnsi="华文中宋" w:cs="宋体" w:hint="eastAsia"/>
          <w:b/>
          <w:bCs/>
          <w:lang w:val="zh-TW"/>
        </w:rPr>
        <w:t>支持单位： 北京大学佛教典籍与艺术研究中心</w:t>
      </w:r>
    </w:p>
    <w:p w:rsidR="00EA3827" w:rsidRPr="00B37103" w:rsidRDefault="00381AE4" w:rsidP="00FF4CDE">
      <w:pPr>
        <w:jc w:val="right"/>
        <w:rPr>
          <w:rFonts w:ascii="华文中宋" w:eastAsia="华文中宋" w:hAnsi="华文中宋" w:cs="宋体"/>
          <w:b/>
          <w:bCs/>
          <w:lang w:val="zh-TW"/>
        </w:rPr>
      </w:pPr>
      <w:r w:rsidRPr="00B37103">
        <w:rPr>
          <w:rFonts w:ascii="华文中宋" w:eastAsia="华文中宋" w:hAnsi="华文中宋" w:cs="宋体"/>
          <w:b/>
          <w:bCs/>
          <w:lang w:val="zh-TW"/>
        </w:rPr>
        <w:t>特别鸣谢： 广东四会六祖寺</w:t>
      </w:r>
    </w:p>
    <w:p w:rsidR="00EA3827" w:rsidRDefault="00EA3827" w:rsidP="00A354B5">
      <w:pPr>
        <w:jc w:val="center"/>
        <w:rPr>
          <w:rFonts w:ascii="宋体" w:eastAsiaTheme="minorEastAsia" w:hAnsi="宋体" w:cs="宋体"/>
          <w:b/>
          <w:bCs/>
          <w:noProof/>
        </w:rPr>
      </w:pPr>
    </w:p>
    <w:p w:rsidR="00E3681E" w:rsidRDefault="00E3681E" w:rsidP="00A354B5">
      <w:pPr>
        <w:jc w:val="center"/>
        <w:rPr>
          <w:rFonts w:ascii="宋体" w:eastAsiaTheme="minorEastAsia" w:hAnsi="宋体" w:cs="宋体"/>
          <w:b/>
          <w:bCs/>
          <w:noProof/>
        </w:rPr>
      </w:pPr>
      <w:r>
        <w:rPr>
          <w:rFonts w:ascii="宋体" w:eastAsiaTheme="minorEastAsia" w:hAnsi="宋体" w:cs="宋体"/>
          <w:b/>
          <w:bCs/>
          <w:noProof/>
          <w:lang w:bidi="ar-SA"/>
        </w:rPr>
        <w:lastRenderedPageBreak/>
        <w:drawing>
          <wp:inline distT="0" distB="0" distL="0" distR="0">
            <wp:extent cx="7315200" cy="548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90417135042.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7315200" cy="5486400"/>
                    </a:xfrm>
                    <a:prstGeom prst="rect">
                      <a:avLst/>
                    </a:prstGeom>
                  </pic:spPr>
                </pic:pic>
              </a:graphicData>
            </a:graphic>
          </wp:inline>
        </w:drawing>
      </w:r>
      <w:r>
        <w:rPr>
          <w:rFonts w:ascii="宋体" w:eastAsiaTheme="minorEastAsia" w:hAnsi="宋体" w:cs="宋体"/>
          <w:b/>
          <w:bCs/>
          <w:noProof/>
          <w:lang w:bidi="ar-SA"/>
        </w:rPr>
        <w:lastRenderedPageBreak/>
        <w:drawing>
          <wp:inline distT="0" distB="0" distL="0" distR="0">
            <wp:extent cx="5486400" cy="76809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190417135047.jpg"/>
                    <pic:cNvPicPr/>
                  </pic:nvPicPr>
                  <pic:blipFill>
                    <a:blip r:embed="rId9">
                      <a:extLst>
                        <a:ext uri="{28A0092B-C50C-407E-A947-70E740481C1C}">
                          <a14:useLocalDpi xmlns:a14="http://schemas.microsoft.com/office/drawing/2010/main" val="0"/>
                        </a:ext>
                      </a:extLst>
                    </a:blip>
                    <a:stretch>
                      <a:fillRect/>
                    </a:stretch>
                  </pic:blipFill>
                  <pic:spPr>
                    <a:xfrm>
                      <a:off x="0" y="0"/>
                      <a:ext cx="5486400" cy="7680960"/>
                    </a:xfrm>
                    <a:prstGeom prst="rect">
                      <a:avLst/>
                    </a:prstGeom>
                  </pic:spPr>
                </pic:pic>
              </a:graphicData>
            </a:graphic>
          </wp:inline>
        </w:drawing>
      </w:r>
    </w:p>
    <w:p w:rsidR="00E3681E" w:rsidRPr="00EA3827" w:rsidRDefault="00E3681E" w:rsidP="00A354B5">
      <w:pPr>
        <w:jc w:val="center"/>
        <w:rPr>
          <w:rFonts w:ascii="宋体" w:eastAsiaTheme="minorEastAsia" w:hAnsi="宋体" w:cs="宋体"/>
          <w:b/>
          <w:bCs/>
          <w:lang w:val="zh-TW"/>
        </w:rPr>
      </w:pPr>
    </w:p>
    <w:sectPr w:rsidR="00E3681E" w:rsidRPr="00EA382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96" w:rsidRDefault="007D6D96">
      <w:r>
        <w:separator/>
      </w:r>
    </w:p>
  </w:endnote>
  <w:endnote w:type="continuationSeparator" w:id="0">
    <w:p w:rsidR="007D6D96" w:rsidRDefault="007D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ヒラギノ角ゴ ProN W3">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Lantinghei SC Demibold">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ヒラギノ角ゴ ProN W6">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96" w:rsidRDefault="007D6D96">
      <w:r>
        <w:separator/>
      </w:r>
    </w:p>
  </w:footnote>
  <w:footnote w:type="continuationSeparator" w:id="0">
    <w:p w:rsidR="007D6D96" w:rsidRDefault="007D6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50"/>
    <w:rsid w:val="00004D50"/>
    <w:rsid w:val="00011936"/>
    <w:rsid w:val="000B6476"/>
    <w:rsid w:val="000E59C1"/>
    <w:rsid w:val="000F3C54"/>
    <w:rsid w:val="00100290"/>
    <w:rsid w:val="00104870"/>
    <w:rsid w:val="001916A6"/>
    <w:rsid w:val="001A2B67"/>
    <w:rsid w:val="001B2BF0"/>
    <w:rsid w:val="001E668E"/>
    <w:rsid w:val="00244F8B"/>
    <w:rsid w:val="002948A2"/>
    <w:rsid w:val="002A5471"/>
    <w:rsid w:val="0036395B"/>
    <w:rsid w:val="00365476"/>
    <w:rsid w:val="00381AE4"/>
    <w:rsid w:val="003C26BC"/>
    <w:rsid w:val="00423CEC"/>
    <w:rsid w:val="004247FE"/>
    <w:rsid w:val="00470F50"/>
    <w:rsid w:val="00483C0D"/>
    <w:rsid w:val="0049219D"/>
    <w:rsid w:val="0050368D"/>
    <w:rsid w:val="005439AD"/>
    <w:rsid w:val="00562112"/>
    <w:rsid w:val="00567BC3"/>
    <w:rsid w:val="005949CB"/>
    <w:rsid w:val="005A0D3A"/>
    <w:rsid w:val="005B661A"/>
    <w:rsid w:val="005C0560"/>
    <w:rsid w:val="005C4740"/>
    <w:rsid w:val="00624892"/>
    <w:rsid w:val="00697EBD"/>
    <w:rsid w:val="006A1832"/>
    <w:rsid w:val="006E58C2"/>
    <w:rsid w:val="00704207"/>
    <w:rsid w:val="0072040F"/>
    <w:rsid w:val="00727B5C"/>
    <w:rsid w:val="007332B3"/>
    <w:rsid w:val="007347C8"/>
    <w:rsid w:val="00745AEF"/>
    <w:rsid w:val="00765F9B"/>
    <w:rsid w:val="00777F2F"/>
    <w:rsid w:val="00782462"/>
    <w:rsid w:val="007A493F"/>
    <w:rsid w:val="007D6D96"/>
    <w:rsid w:val="007E2C42"/>
    <w:rsid w:val="007E6BFB"/>
    <w:rsid w:val="007F7D03"/>
    <w:rsid w:val="00813DE5"/>
    <w:rsid w:val="00817FC2"/>
    <w:rsid w:val="00822CB0"/>
    <w:rsid w:val="008236FF"/>
    <w:rsid w:val="00854DA1"/>
    <w:rsid w:val="0086437A"/>
    <w:rsid w:val="00871AD2"/>
    <w:rsid w:val="00882E50"/>
    <w:rsid w:val="008A3C27"/>
    <w:rsid w:val="008B45D4"/>
    <w:rsid w:val="008D3E17"/>
    <w:rsid w:val="0094620D"/>
    <w:rsid w:val="00967D98"/>
    <w:rsid w:val="009C4AD2"/>
    <w:rsid w:val="00A03390"/>
    <w:rsid w:val="00A21E9A"/>
    <w:rsid w:val="00A354B5"/>
    <w:rsid w:val="00A5099E"/>
    <w:rsid w:val="00A82977"/>
    <w:rsid w:val="00B17700"/>
    <w:rsid w:val="00B37103"/>
    <w:rsid w:val="00B67B66"/>
    <w:rsid w:val="00B836E5"/>
    <w:rsid w:val="00B83EB0"/>
    <w:rsid w:val="00B92F69"/>
    <w:rsid w:val="00BC43A6"/>
    <w:rsid w:val="00C12A3C"/>
    <w:rsid w:val="00C354E3"/>
    <w:rsid w:val="00CA4DE3"/>
    <w:rsid w:val="00CF3E0B"/>
    <w:rsid w:val="00D53A8E"/>
    <w:rsid w:val="00D6243F"/>
    <w:rsid w:val="00DB3046"/>
    <w:rsid w:val="00DB489E"/>
    <w:rsid w:val="00E31230"/>
    <w:rsid w:val="00E3681E"/>
    <w:rsid w:val="00E40F26"/>
    <w:rsid w:val="00E956BB"/>
    <w:rsid w:val="00EA3827"/>
    <w:rsid w:val="00F14A3A"/>
    <w:rsid w:val="00F2054E"/>
    <w:rsid w:val="00F3317F"/>
    <w:rsid w:val="00FF4CD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bo-CN"/>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Cambria" w:eastAsia="Cambria" w:hAnsi="Cambria" w:cs="Cambr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leader="dot" w:pos="9020"/>
      </w:tabs>
    </w:pPr>
    <w:rPr>
      <w:rFonts w:ascii="ヒラギノ角ゴ ProN W3" w:eastAsia="Arial Unicode MS" w:hAnsi="ヒラギノ角ゴ ProN W3" w:cs="Arial Unicode MS"/>
      <w:color w:val="000000"/>
      <w:sz w:val="24"/>
      <w:szCs w:val="24"/>
    </w:rPr>
  </w:style>
  <w:style w:type="paragraph" w:styleId="a5">
    <w:name w:val="List Paragraph"/>
    <w:basedOn w:val="a"/>
    <w:uiPriority w:val="34"/>
    <w:qFormat/>
    <w:rsid w:val="00CF3E0B"/>
    <w:pPr>
      <w:ind w:firstLineChars="200" w:firstLine="420"/>
    </w:pPr>
    <w:rPr>
      <w:szCs w:val="34"/>
    </w:rPr>
  </w:style>
  <w:style w:type="paragraph" w:styleId="a6">
    <w:name w:val="header"/>
    <w:basedOn w:val="a"/>
    <w:link w:val="Char"/>
    <w:uiPriority w:val="99"/>
    <w:unhideWhenUsed/>
    <w:rsid w:val="005C0560"/>
    <w:pPr>
      <w:pBdr>
        <w:bottom w:val="single" w:sz="6" w:space="1" w:color="auto"/>
      </w:pBdr>
      <w:tabs>
        <w:tab w:val="center" w:pos="4153"/>
        <w:tab w:val="right" w:pos="8306"/>
      </w:tabs>
      <w:snapToGrid w:val="0"/>
      <w:jc w:val="center"/>
    </w:pPr>
    <w:rPr>
      <w:sz w:val="18"/>
      <w:szCs w:val="26"/>
    </w:rPr>
  </w:style>
  <w:style w:type="character" w:customStyle="1" w:styleId="Char">
    <w:name w:val="页眉 Char"/>
    <w:basedOn w:val="a0"/>
    <w:link w:val="a6"/>
    <w:uiPriority w:val="99"/>
    <w:rsid w:val="005C0560"/>
    <w:rPr>
      <w:rFonts w:ascii="Cambria" w:eastAsia="Cambria" w:hAnsi="Cambria" w:cs="Cambria"/>
      <w:color w:val="000000"/>
      <w:sz w:val="18"/>
      <w:szCs w:val="26"/>
      <w:u w:color="000000"/>
    </w:rPr>
  </w:style>
  <w:style w:type="paragraph" w:styleId="a7">
    <w:name w:val="footer"/>
    <w:basedOn w:val="a"/>
    <w:link w:val="Char0"/>
    <w:uiPriority w:val="99"/>
    <w:unhideWhenUsed/>
    <w:rsid w:val="005C0560"/>
    <w:pPr>
      <w:tabs>
        <w:tab w:val="center" w:pos="4153"/>
        <w:tab w:val="right" w:pos="8306"/>
      </w:tabs>
      <w:snapToGrid w:val="0"/>
    </w:pPr>
    <w:rPr>
      <w:sz w:val="18"/>
      <w:szCs w:val="26"/>
    </w:rPr>
  </w:style>
  <w:style w:type="character" w:customStyle="1" w:styleId="Char0">
    <w:name w:val="页脚 Char"/>
    <w:basedOn w:val="a0"/>
    <w:link w:val="a7"/>
    <w:uiPriority w:val="99"/>
    <w:rsid w:val="005C0560"/>
    <w:rPr>
      <w:rFonts w:ascii="Cambria" w:eastAsia="Cambria" w:hAnsi="Cambria" w:cs="Cambria"/>
      <w:color w:val="000000"/>
      <w:sz w:val="18"/>
      <w:szCs w:val="2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bo-CN"/>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Cambria" w:eastAsia="Cambria" w:hAnsi="Cambria" w:cs="Cambr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leader="dot" w:pos="9020"/>
      </w:tabs>
    </w:pPr>
    <w:rPr>
      <w:rFonts w:ascii="ヒラギノ角ゴ ProN W3" w:eastAsia="Arial Unicode MS" w:hAnsi="ヒラギノ角ゴ ProN W3" w:cs="Arial Unicode MS"/>
      <w:color w:val="000000"/>
      <w:sz w:val="24"/>
      <w:szCs w:val="24"/>
    </w:rPr>
  </w:style>
  <w:style w:type="paragraph" w:styleId="a5">
    <w:name w:val="List Paragraph"/>
    <w:basedOn w:val="a"/>
    <w:uiPriority w:val="34"/>
    <w:qFormat/>
    <w:rsid w:val="00CF3E0B"/>
    <w:pPr>
      <w:ind w:firstLineChars="200" w:firstLine="420"/>
    </w:pPr>
    <w:rPr>
      <w:szCs w:val="34"/>
    </w:rPr>
  </w:style>
  <w:style w:type="paragraph" w:styleId="a6">
    <w:name w:val="header"/>
    <w:basedOn w:val="a"/>
    <w:link w:val="Char"/>
    <w:uiPriority w:val="99"/>
    <w:unhideWhenUsed/>
    <w:rsid w:val="005C0560"/>
    <w:pPr>
      <w:pBdr>
        <w:bottom w:val="single" w:sz="6" w:space="1" w:color="auto"/>
      </w:pBdr>
      <w:tabs>
        <w:tab w:val="center" w:pos="4153"/>
        <w:tab w:val="right" w:pos="8306"/>
      </w:tabs>
      <w:snapToGrid w:val="0"/>
      <w:jc w:val="center"/>
    </w:pPr>
    <w:rPr>
      <w:sz w:val="18"/>
      <w:szCs w:val="26"/>
    </w:rPr>
  </w:style>
  <w:style w:type="character" w:customStyle="1" w:styleId="Char">
    <w:name w:val="页眉 Char"/>
    <w:basedOn w:val="a0"/>
    <w:link w:val="a6"/>
    <w:uiPriority w:val="99"/>
    <w:rsid w:val="005C0560"/>
    <w:rPr>
      <w:rFonts w:ascii="Cambria" w:eastAsia="Cambria" w:hAnsi="Cambria" w:cs="Cambria"/>
      <w:color w:val="000000"/>
      <w:sz w:val="18"/>
      <w:szCs w:val="26"/>
      <w:u w:color="000000"/>
    </w:rPr>
  </w:style>
  <w:style w:type="paragraph" w:styleId="a7">
    <w:name w:val="footer"/>
    <w:basedOn w:val="a"/>
    <w:link w:val="Char0"/>
    <w:uiPriority w:val="99"/>
    <w:unhideWhenUsed/>
    <w:rsid w:val="005C0560"/>
    <w:pPr>
      <w:tabs>
        <w:tab w:val="center" w:pos="4153"/>
        <w:tab w:val="right" w:pos="8306"/>
      </w:tabs>
      <w:snapToGrid w:val="0"/>
    </w:pPr>
    <w:rPr>
      <w:sz w:val="18"/>
      <w:szCs w:val="26"/>
    </w:rPr>
  </w:style>
  <w:style w:type="character" w:customStyle="1" w:styleId="Char0">
    <w:name w:val="页脚 Char"/>
    <w:basedOn w:val="a0"/>
    <w:link w:val="a7"/>
    <w:uiPriority w:val="99"/>
    <w:rsid w:val="005C0560"/>
    <w:rPr>
      <w:rFonts w:ascii="Cambria" w:eastAsia="Cambria" w:hAnsi="Cambria" w:cs="Cambria"/>
      <w:color w:val="000000"/>
      <w:sz w:val="18"/>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ヒラギノ角ゴ ProN W6"/>
        <a:ea typeface="黑体"/>
        <a:cs typeface="ヒラギノ角ゴ ProN W6"/>
      </a:majorFont>
      <a:minorFont>
        <a:latin typeface="ヒラギノ角ゴ ProN W3"/>
        <a:ea typeface="宋体"/>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B6CF4-20B1-4C75-BB16-D1D89603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三石</dc:creator>
  <cp:lastModifiedBy>zhangyan</cp:lastModifiedBy>
  <cp:revision>2</cp:revision>
  <dcterms:created xsi:type="dcterms:W3CDTF">2019-04-24T05:31:00Z</dcterms:created>
  <dcterms:modified xsi:type="dcterms:W3CDTF">2019-04-24T05:31:00Z</dcterms:modified>
</cp:coreProperties>
</file>