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78F" w:rsidRDefault="00D168F7" w:rsidP="009C178F">
      <w:r>
        <w:rPr>
          <w:rFonts w:hint="eastAsia"/>
        </w:rPr>
        <w:t>各单位</w:t>
      </w:r>
      <w:r w:rsidR="009C178F">
        <w:rPr>
          <w:rFonts w:hint="eastAsia"/>
        </w:rPr>
        <w:t>：</w:t>
      </w:r>
      <w:r w:rsidR="009C178F">
        <w:rPr>
          <w:rFonts w:hint="eastAsia"/>
        </w:rPr>
        <w:t xml:space="preserve"> </w:t>
      </w:r>
    </w:p>
    <w:p w:rsidR="009C178F" w:rsidRDefault="00D0798A" w:rsidP="009C178F">
      <w:r>
        <w:rPr>
          <w:rFonts w:hint="eastAsia"/>
        </w:rPr>
        <w:t xml:space="preserve">　　根据北京市社科规划办的通知</w:t>
      </w:r>
      <w:r w:rsidR="00D168F7">
        <w:rPr>
          <w:rFonts w:hint="eastAsia"/>
        </w:rPr>
        <w:t>，</w:t>
      </w:r>
      <w:r>
        <w:rPr>
          <w:rFonts w:hint="eastAsia"/>
        </w:rPr>
        <w:t>现将</w:t>
      </w:r>
      <w:r>
        <w:rPr>
          <w:rFonts w:hint="eastAsia"/>
        </w:rPr>
        <w:t>2012</w:t>
      </w:r>
      <w:r>
        <w:rPr>
          <w:rFonts w:hint="eastAsia"/>
        </w:rPr>
        <w:t>年北京市哲学社会科学规划项目申报工作的有关事项通知如下</w:t>
      </w:r>
      <w:r w:rsidR="009C178F">
        <w:rPr>
          <w:rFonts w:hint="eastAsia"/>
        </w:rPr>
        <w:t>：</w:t>
      </w:r>
    </w:p>
    <w:p w:rsidR="00D0798A" w:rsidRDefault="009C178F" w:rsidP="009C178F">
      <w:pPr>
        <w:rPr>
          <w:rFonts w:hint="eastAsia"/>
        </w:rPr>
      </w:pPr>
      <w:r>
        <w:rPr>
          <w:rFonts w:hint="eastAsia"/>
        </w:rPr>
        <w:t xml:space="preserve">　　一、研究方向：（一）加强对马克思主义理论和党的重大理论创新成果的研究。深入开展马克思主义基本原理和马克思主义中国化、时代化、大众化研究；深入开展中国特色社会主义道路、中国特色社会主义理论体系和中国特色社会主义制度研究；深入开展科学发展观的理论和实践研究；深入开展社会主义核心价值体系和社会主义核心价值观研究；围绕胡锦涛同志“七一”讲话提出的一系列重大理论和实践问题，深入开展中国共产党党史和党的建设研究。（二）紧紧围绕党的十七届六中全会对文化改革发展提出的一系列新思想、新观点、新论断，深入开展深化文化体制改革、推动社会主义文化大发展大繁荣、建设社会主义文化强国的研究。（三）紧扣“两会”主旋律，围绕实现经济发展和人民幸福同步提升，深入开展贯彻落实坚持科学发展观、加强和改善宏观调控、转变经济发展方式、保障和改善民生、深化改革开放、加快文化建设、创新社会管理等问题的研究。（四）围绕中共北京市委十届十次全会工作部署，紧密结合首都经济社会发展实际和北京建设社会主义先进文化之都的发展目标，深入开展弘扬</w:t>
      </w:r>
      <w:proofErr w:type="gramStart"/>
      <w:r>
        <w:rPr>
          <w:rFonts w:hint="eastAsia"/>
        </w:rPr>
        <w:t>践行</w:t>
      </w:r>
      <w:proofErr w:type="gramEnd"/>
      <w:r>
        <w:rPr>
          <w:rFonts w:hint="eastAsia"/>
        </w:rPr>
        <w:t>“北京精神”、贯彻实施“两大战略”“九大工程”等问题的研究，以及涉及北京经济社会发展重大理论和现实问题的研究，积极开展北京地域特色研究。</w:t>
      </w:r>
    </w:p>
    <w:p w:rsidR="009C178F" w:rsidRDefault="009C178F" w:rsidP="00D0798A">
      <w:pPr>
        <w:ind w:firstLineChars="200" w:firstLine="420"/>
      </w:pPr>
      <w:r>
        <w:rPr>
          <w:rFonts w:hint="eastAsia"/>
        </w:rPr>
        <w:t>请年度项目申请人着重围绕以上选题方向和《课题指南》进行研究课题设计，也可就研究方向和《课题指南》中未涵盖的重要研究选题自行设计研究课题。各社科研究基地要根据自身定位和研究方向，结合首都经济社会发展实际需要进行申报。</w:t>
      </w:r>
    </w:p>
    <w:p w:rsidR="009C178F" w:rsidRDefault="009C178F" w:rsidP="009C178F">
      <w:r>
        <w:rPr>
          <w:rFonts w:hint="eastAsia"/>
        </w:rPr>
        <w:t xml:space="preserve">　　二、申报资质</w:t>
      </w:r>
      <w:r w:rsidR="00B8673F">
        <w:rPr>
          <w:rFonts w:hint="eastAsia"/>
        </w:rPr>
        <w:t>：</w:t>
      </w:r>
      <w:r>
        <w:rPr>
          <w:rFonts w:hint="eastAsia"/>
        </w:rPr>
        <w:t>课题申请人须符合以下条件：重点项目申请人原则上须具有正高级专业技术职务或局级（含副局级）以上领导职务，承担过市社科规划项目或其他省、部级以上社科项目研究；一般项目申请人须具有副高级以上（含副高级）专业技术职务；青年项目申请人（包括课题组成员）年龄不得超过</w:t>
      </w:r>
      <w:r>
        <w:rPr>
          <w:rFonts w:hint="eastAsia"/>
        </w:rPr>
        <w:t>39</w:t>
      </w:r>
      <w:r>
        <w:rPr>
          <w:rFonts w:hint="eastAsia"/>
        </w:rPr>
        <w:t>周岁（</w:t>
      </w:r>
      <w:r>
        <w:rPr>
          <w:rFonts w:hint="eastAsia"/>
        </w:rPr>
        <w:t>1973</w:t>
      </w:r>
      <w:r>
        <w:rPr>
          <w:rFonts w:hint="eastAsia"/>
        </w:rPr>
        <w:t>年</w:t>
      </w:r>
      <w:r>
        <w:rPr>
          <w:rFonts w:hint="eastAsia"/>
        </w:rPr>
        <w:t>4</w:t>
      </w:r>
      <w:r>
        <w:rPr>
          <w:rFonts w:hint="eastAsia"/>
        </w:rPr>
        <w:t>月</w:t>
      </w:r>
      <w:r>
        <w:rPr>
          <w:rFonts w:hint="eastAsia"/>
        </w:rPr>
        <w:t>27</w:t>
      </w:r>
      <w:r>
        <w:rPr>
          <w:rFonts w:hint="eastAsia"/>
        </w:rPr>
        <w:t>日以后出生），不具备副高级以上专业技术职务的，须由两名具有正高级专业技术职务的同行专家推荐；项目负责人同年度只能申报一个规划项目。有在</w:t>
      </w:r>
      <w:proofErr w:type="gramStart"/>
      <w:r>
        <w:rPr>
          <w:rFonts w:hint="eastAsia"/>
        </w:rPr>
        <w:t>研</w:t>
      </w:r>
      <w:proofErr w:type="gramEnd"/>
      <w:r>
        <w:rPr>
          <w:rFonts w:hint="eastAsia"/>
        </w:rPr>
        <w:t>的市社科规划各类项目负责人（</w:t>
      </w:r>
      <w:proofErr w:type="gramStart"/>
      <w:r>
        <w:rPr>
          <w:rFonts w:hint="eastAsia"/>
        </w:rPr>
        <w:t>以结项证书</w:t>
      </w:r>
      <w:proofErr w:type="gramEnd"/>
      <w:r>
        <w:rPr>
          <w:rFonts w:hint="eastAsia"/>
        </w:rPr>
        <w:t>标注日期为准）不能申报新的项目。（资助额度：重点项目</w:t>
      </w:r>
      <w:r>
        <w:rPr>
          <w:rFonts w:hint="eastAsia"/>
        </w:rPr>
        <w:t>8</w:t>
      </w:r>
      <w:r>
        <w:rPr>
          <w:rFonts w:hint="eastAsia"/>
        </w:rPr>
        <w:t>万元，一般项目</w:t>
      </w:r>
      <w:r>
        <w:rPr>
          <w:rFonts w:hint="eastAsia"/>
        </w:rPr>
        <w:t>5</w:t>
      </w:r>
      <w:r>
        <w:rPr>
          <w:rFonts w:hint="eastAsia"/>
        </w:rPr>
        <w:t>万元，青年项目</w:t>
      </w:r>
      <w:r>
        <w:rPr>
          <w:rFonts w:hint="eastAsia"/>
        </w:rPr>
        <w:t>3</w:t>
      </w:r>
      <w:r>
        <w:rPr>
          <w:rFonts w:hint="eastAsia"/>
        </w:rPr>
        <w:t>万元）</w:t>
      </w:r>
    </w:p>
    <w:p w:rsidR="00DD41AA" w:rsidRDefault="009C178F" w:rsidP="008A1F6D">
      <w:pPr>
        <w:ind w:firstLine="420"/>
        <w:rPr>
          <w:rFonts w:hint="eastAsia"/>
        </w:rPr>
      </w:pPr>
      <w:r>
        <w:rPr>
          <w:rFonts w:hint="eastAsia"/>
        </w:rPr>
        <w:t>三、申报办法：</w:t>
      </w:r>
    </w:p>
    <w:p w:rsidR="00DD41AA" w:rsidRDefault="00DD41AA" w:rsidP="008A1F6D">
      <w:pPr>
        <w:ind w:firstLine="420"/>
        <w:rPr>
          <w:rFonts w:hint="eastAsia"/>
        </w:rPr>
      </w:pPr>
      <w:r>
        <w:rPr>
          <w:rFonts w:hint="eastAsia"/>
        </w:rPr>
        <w:t>1</w:t>
      </w:r>
      <w:r>
        <w:rPr>
          <w:rFonts w:hint="eastAsia"/>
        </w:rPr>
        <w:t>、</w:t>
      </w:r>
      <w:r w:rsidR="00697B24">
        <w:rPr>
          <w:rFonts w:hint="eastAsia"/>
        </w:rPr>
        <w:t>各院系集中申报，不受理个人申报。北京大学申报项目为</w:t>
      </w:r>
      <w:r w:rsidR="00697B24">
        <w:rPr>
          <w:rFonts w:hint="eastAsia"/>
        </w:rPr>
        <w:t>15</w:t>
      </w:r>
      <w:r w:rsidR="00697B24">
        <w:rPr>
          <w:rFonts w:hint="eastAsia"/>
        </w:rPr>
        <w:t>项，各院系推荐数不超过</w:t>
      </w:r>
      <w:r w:rsidR="00697B24">
        <w:rPr>
          <w:rFonts w:hint="eastAsia"/>
        </w:rPr>
        <w:t>1</w:t>
      </w:r>
      <w:r>
        <w:rPr>
          <w:rFonts w:hint="eastAsia"/>
        </w:rPr>
        <w:t>项。各院系应对本单位所申报项目进行初审，并按申报程序上报。</w:t>
      </w:r>
    </w:p>
    <w:p w:rsidR="009C178F" w:rsidRDefault="00DD41AA" w:rsidP="008A1F6D">
      <w:pPr>
        <w:ind w:firstLine="420"/>
      </w:pPr>
      <w:r>
        <w:rPr>
          <w:rFonts w:hint="eastAsia"/>
        </w:rPr>
        <w:t>2</w:t>
      </w:r>
      <w:r>
        <w:rPr>
          <w:rFonts w:hint="eastAsia"/>
        </w:rPr>
        <w:t>、</w:t>
      </w:r>
      <w:r w:rsidR="009C178F">
        <w:rPr>
          <w:rFonts w:hint="eastAsia"/>
        </w:rPr>
        <w:t>具体实施：</w:t>
      </w:r>
      <w:r w:rsidR="008A1F6D">
        <w:rPr>
          <w:rFonts w:hint="eastAsia"/>
        </w:rPr>
        <w:t>《申请书》一式六份（含一份原件）</w:t>
      </w:r>
      <w:r w:rsidR="009C178F">
        <w:rPr>
          <w:rFonts w:hint="eastAsia"/>
        </w:rPr>
        <w:t>。报送前请将申请书</w:t>
      </w:r>
      <w:r w:rsidR="008A1F6D">
        <w:rPr>
          <w:rFonts w:hint="eastAsia"/>
        </w:rPr>
        <w:t>电子版提前发送到本</w:t>
      </w:r>
      <w:r w:rsidR="009C178F">
        <w:rPr>
          <w:rFonts w:hint="eastAsia"/>
        </w:rPr>
        <w:t>邮箱。</w:t>
      </w:r>
    </w:p>
    <w:p w:rsidR="00DD41AA" w:rsidRDefault="00DD41AA" w:rsidP="00DD41AA">
      <w:pPr>
        <w:ind w:firstLine="420"/>
        <w:rPr>
          <w:rFonts w:hint="eastAsia"/>
        </w:rPr>
      </w:pPr>
      <w:r>
        <w:rPr>
          <w:rFonts w:hint="eastAsia"/>
        </w:rPr>
        <w:t>3</w:t>
      </w:r>
      <w:r>
        <w:rPr>
          <w:rFonts w:hint="eastAsia"/>
        </w:rPr>
        <w:t>、截止日期：</w:t>
      </w:r>
      <w:r>
        <w:rPr>
          <w:rFonts w:hint="eastAsia"/>
        </w:rPr>
        <w:t>2012</w:t>
      </w:r>
      <w:r>
        <w:rPr>
          <w:rFonts w:hint="eastAsia"/>
        </w:rPr>
        <w:t>年</w:t>
      </w:r>
      <w:r>
        <w:rPr>
          <w:rFonts w:hint="eastAsia"/>
        </w:rPr>
        <w:t>4</w:t>
      </w:r>
      <w:r>
        <w:rPr>
          <w:rFonts w:hint="eastAsia"/>
        </w:rPr>
        <w:t>月</w:t>
      </w:r>
      <w:r>
        <w:rPr>
          <w:rFonts w:hint="eastAsia"/>
        </w:rPr>
        <w:t>24</w:t>
      </w:r>
      <w:r>
        <w:rPr>
          <w:rFonts w:hint="eastAsia"/>
        </w:rPr>
        <w:t>日</w:t>
      </w:r>
      <w:bookmarkStart w:id="0" w:name="_GoBack"/>
      <w:bookmarkEnd w:id="0"/>
    </w:p>
    <w:sectPr w:rsidR="00DD4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3E5" w:rsidRDefault="005E03E5" w:rsidP="009C178F">
      <w:r>
        <w:separator/>
      </w:r>
    </w:p>
  </w:endnote>
  <w:endnote w:type="continuationSeparator" w:id="0">
    <w:p w:rsidR="005E03E5" w:rsidRDefault="005E03E5" w:rsidP="009C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3E5" w:rsidRDefault="005E03E5" w:rsidP="009C178F">
      <w:r>
        <w:separator/>
      </w:r>
    </w:p>
  </w:footnote>
  <w:footnote w:type="continuationSeparator" w:id="0">
    <w:p w:rsidR="005E03E5" w:rsidRDefault="005E03E5" w:rsidP="009C1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95B"/>
    <w:rsid w:val="005E03E5"/>
    <w:rsid w:val="00697B24"/>
    <w:rsid w:val="008A1F6D"/>
    <w:rsid w:val="009C178F"/>
    <w:rsid w:val="00B8673F"/>
    <w:rsid w:val="00D0798A"/>
    <w:rsid w:val="00D168F7"/>
    <w:rsid w:val="00D720BF"/>
    <w:rsid w:val="00DD41AA"/>
    <w:rsid w:val="00DE395B"/>
    <w:rsid w:val="00EE6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17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178F"/>
    <w:rPr>
      <w:sz w:val="18"/>
      <w:szCs w:val="18"/>
    </w:rPr>
  </w:style>
  <w:style w:type="paragraph" w:styleId="a4">
    <w:name w:val="footer"/>
    <w:basedOn w:val="a"/>
    <w:link w:val="Char0"/>
    <w:uiPriority w:val="99"/>
    <w:unhideWhenUsed/>
    <w:rsid w:val="009C178F"/>
    <w:pPr>
      <w:tabs>
        <w:tab w:val="center" w:pos="4153"/>
        <w:tab w:val="right" w:pos="8306"/>
      </w:tabs>
      <w:snapToGrid w:val="0"/>
      <w:jc w:val="left"/>
    </w:pPr>
    <w:rPr>
      <w:sz w:val="18"/>
      <w:szCs w:val="18"/>
    </w:rPr>
  </w:style>
  <w:style w:type="character" w:customStyle="1" w:styleId="Char0">
    <w:name w:val="页脚 Char"/>
    <w:basedOn w:val="a0"/>
    <w:link w:val="a4"/>
    <w:uiPriority w:val="99"/>
    <w:rsid w:val="009C178F"/>
    <w:rPr>
      <w:sz w:val="18"/>
      <w:szCs w:val="18"/>
    </w:rPr>
  </w:style>
  <w:style w:type="paragraph" w:styleId="a5">
    <w:name w:val="List Paragraph"/>
    <w:basedOn w:val="a"/>
    <w:uiPriority w:val="34"/>
    <w:qFormat/>
    <w:rsid w:val="00D0798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17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178F"/>
    <w:rPr>
      <w:sz w:val="18"/>
      <w:szCs w:val="18"/>
    </w:rPr>
  </w:style>
  <w:style w:type="paragraph" w:styleId="a4">
    <w:name w:val="footer"/>
    <w:basedOn w:val="a"/>
    <w:link w:val="Char0"/>
    <w:uiPriority w:val="99"/>
    <w:unhideWhenUsed/>
    <w:rsid w:val="009C178F"/>
    <w:pPr>
      <w:tabs>
        <w:tab w:val="center" w:pos="4153"/>
        <w:tab w:val="right" w:pos="8306"/>
      </w:tabs>
      <w:snapToGrid w:val="0"/>
      <w:jc w:val="left"/>
    </w:pPr>
    <w:rPr>
      <w:sz w:val="18"/>
      <w:szCs w:val="18"/>
    </w:rPr>
  </w:style>
  <w:style w:type="character" w:customStyle="1" w:styleId="Char0">
    <w:name w:val="页脚 Char"/>
    <w:basedOn w:val="a0"/>
    <w:link w:val="a4"/>
    <w:uiPriority w:val="99"/>
    <w:rsid w:val="009C178F"/>
    <w:rPr>
      <w:sz w:val="18"/>
      <w:szCs w:val="18"/>
    </w:rPr>
  </w:style>
  <w:style w:type="paragraph" w:styleId="a5">
    <w:name w:val="List Paragraph"/>
    <w:basedOn w:val="a"/>
    <w:uiPriority w:val="34"/>
    <w:qFormat/>
    <w:rsid w:val="00D0798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pku</dc:creator>
  <cp:keywords/>
  <dc:description/>
  <cp:lastModifiedBy>pku</cp:lastModifiedBy>
  <cp:revision>7</cp:revision>
  <dcterms:created xsi:type="dcterms:W3CDTF">2012-03-27T01:51:00Z</dcterms:created>
  <dcterms:modified xsi:type="dcterms:W3CDTF">2012-03-27T02:17:00Z</dcterms:modified>
</cp:coreProperties>
</file>