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437" w:rsidRDefault="00DA55A9">
      <w:r>
        <w:rPr>
          <w:rFonts w:hint="eastAsia"/>
        </w:rPr>
        <w:t>新闻稿</w:t>
      </w:r>
    </w:p>
    <w:p w:rsidR="00DA55A9" w:rsidRDefault="00DA55A9"/>
    <w:p w:rsidR="00DA55A9" w:rsidRDefault="00DA55A9" w:rsidP="00DA55A9">
      <w:pPr>
        <w:jc w:val="center"/>
      </w:pPr>
      <w:r>
        <w:rPr>
          <w:rFonts w:hint="eastAsia"/>
        </w:rPr>
        <w:t>北京大学哲学系举办“青年哲学家”系列学术讲座</w:t>
      </w:r>
    </w:p>
    <w:p w:rsidR="00DA55A9" w:rsidRDefault="00DA55A9" w:rsidP="00DA55A9">
      <w:pPr>
        <w:jc w:val="center"/>
      </w:pPr>
    </w:p>
    <w:p w:rsidR="00672628" w:rsidRDefault="00DA55A9" w:rsidP="00DA55A9">
      <w:pPr>
        <w:ind w:firstLineChars="202" w:firstLine="424"/>
        <w:jc w:val="left"/>
      </w:pPr>
      <w:r>
        <w:t>2017</w:t>
      </w:r>
      <w:r>
        <w:rPr>
          <w:rFonts w:hint="eastAsia"/>
        </w:rPr>
        <w:t>年6月16日下午两点，来自约翰</w:t>
      </w:r>
      <w:r>
        <w:rPr>
          <w:rFonts w:asciiTheme="minorEastAsia" w:hAnsiTheme="minorEastAsia" w:hint="eastAsia"/>
        </w:rPr>
        <w:t>•</w:t>
      </w:r>
      <w:r>
        <w:rPr>
          <w:rFonts w:hint="eastAsia"/>
        </w:rPr>
        <w:t>霍普金斯大学哲学系“Charlotte</w:t>
      </w:r>
      <w:r>
        <w:t xml:space="preserve"> Bloomberg</w:t>
      </w:r>
      <w:r>
        <w:rPr>
          <w:rFonts w:hint="eastAsia"/>
        </w:rPr>
        <w:t>”哲学讲座教授、欧美学界著名的近代哲学专家Yitzhak</w:t>
      </w:r>
      <w:r>
        <w:t xml:space="preserve"> Y. Melamed</w:t>
      </w:r>
      <w:r>
        <w:rPr>
          <w:rFonts w:hint="eastAsia"/>
        </w:rPr>
        <w:t>教授在北京大学李兆基人文学苑三号楼10</w:t>
      </w:r>
      <w:r w:rsidR="00C07476">
        <w:t>3</w:t>
      </w:r>
      <w:r>
        <w:rPr>
          <w:rFonts w:hint="eastAsia"/>
        </w:rPr>
        <w:t>报告厅做了题为“斯宾诺莎的无神论（Spinoza</w:t>
      </w:r>
      <w:proofErr w:type="gramStart"/>
      <w:r w:rsidR="00C07476">
        <w:rPr>
          <w:rFonts w:hint="eastAsia"/>
        </w:rPr>
        <w:t>‘</w:t>
      </w:r>
      <w:proofErr w:type="gramEnd"/>
      <w:r w:rsidR="00C07476">
        <w:rPr>
          <w:rFonts w:hint="eastAsia"/>
        </w:rPr>
        <w:t>s Atheism</w:t>
      </w:r>
      <w:r>
        <w:rPr>
          <w:rFonts w:hint="eastAsia"/>
        </w:rPr>
        <w:t>）”</w:t>
      </w:r>
      <w:r w:rsidR="00C07476">
        <w:rPr>
          <w:rFonts w:hint="eastAsia"/>
        </w:rPr>
        <w:t>的学术讲座。</w:t>
      </w:r>
    </w:p>
    <w:p w:rsidR="009B73F8" w:rsidRDefault="00672628" w:rsidP="00DA55A9">
      <w:pPr>
        <w:ind w:firstLineChars="202" w:firstLine="424"/>
        <w:jc w:val="left"/>
      </w:pPr>
      <w:r>
        <w:rPr>
          <w:rFonts w:hint="eastAsia"/>
        </w:rPr>
        <w:t>此次讲座是北京大学哲学系宗教学系举办的“青年哲学家（Philosopher</w:t>
      </w:r>
      <w:r>
        <w:t xml:space="preserve"> </w:t>
      </w:r>
      <w:r>
        <w:rPr>
          <w:rFonts w:hint="eastAsia"/>
        </w:rPr>
        <w:t>of</w:t>
      </w:r>
      <w:r>
        <w:t xml:space="preserve"> New Generation</w:t>
      </w:r>
      <w:r>
        <w:rPr>
          <w:rFonts w:hint="eastAsia"/>
        </w:rPr>
        <w:t>）”特邀学术讲座的第一讲，这一系列讲座是北京大学哲学系为筹备2018年世界哲学大会举办的主题学术活动之一，旨在邀请全球范围内取得公认学术成就并具有广泛影响力的青年哲学家、汉学家到访北京大学，就哲学和汉学研究中的前沿课题进行主题演讲并展开学术交流</w:t>
      </w:r>
      <w:r w:rsidR="009B73F8">
        <w:rPr>
          <w:rFonts w:hint="eastAsia"/>
        </w:rPr>
        <w:t>，从而加强北京大学哲学系与全球哲学及汉学学术界的交流，提升学术影响力。</w:t>
      </w:r>
    </w:p>
    <w:p w:rsidR="009B73F8" w:rsidRDefault="009B73F8" w:rsidP="009B73F8">
      <w:pPr>
        <w:jc w:val="center"/>
      </w:pPr>
      <w:r>
        <w:rPr>
          <w:rFonts w:hint="eastAsia"/>
          <w:noProof/>
        </w:rPr>
        <w:drawing>
          <wp:inline distT="0" distB="0" distL="0" distR="0">
            <wp:extent cx="2675273" cy="3827417"/>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8498-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5273" cy="3827417"/>
                    </a:xfrm>
                    <a:prstGeom prst="rect">
                      <a:avLst/>
                    </a:prstGeom>
                  </pic:spPr>
                </pic:pic>
              </a:graphicData>
            </a:graphic>
          </wp:inline>
        </w:drawing>
      </w:r>
    </w:p>
    <w:p w:rsidR="00672628" w:rsidRDefault="00672628" w:rsidP="00DA55A9">
      <w:pPr>
        <w:ind w:firstLineChars="202" w:firstLine="424"/>
        <w:jc w:val="left"/>
      </w:pPr>
      <w:r>
        <w:rPr>
          <w:rFonts w:hint="eastAsia"/>
        </w:rPr>
        <w:t>此次讲座由北京大学哲学系主任王博教授主持，王博教授简要介绍了“青年哲学家”特邀学术讲座的设立初衷</w:t>
      </w:r>
      <w:r w:rsidR="009B73F8">
        <w:rPr>
          <w:rFonts w:hint="eastAsia"/>
        </w:rPr>
        <w:t>和未来设想，同时</w:t>
      </w:r>
      <w:r>
        <w:rPr>
          <w:rFonts w:hint="eastAsia"/>
        </w:rPr>
        <w:t>对Melamed教授的到访表示热烈的欢迎</w:t>
      </w:r>
      <w:r w:rsidR="009B73F8">
        <w:rPr>
          <w:rFonts w:hint="eastAsia"/>
        </w:rPr>
        <w:t>，并向Melamed教授赠送讲座海报。</w:t>
      </w:r>
    </w:p>
    <w:p w:rsidR="00672628" w:rsidRDefault="00672628" w:rsidP="00672628">
      <w:pPr>
        <w:jc w:val="center"/>
      </w:pPr>
      <w:r>
        <w:rPr>
          <w:rFonts w:hint="eastAsia"/>
          <w:noProof/>
        </w:rPr>
        <w:lastRenderedPageBreak/>
        <w:drawing>
          <wp:inline distT="0" distB="0" distL="0" distR="0">
            <wp:extent cx="5274310" cy="350774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8592.JPG"/>
                    <pic:cNvPicPr/>
                  </pic:nvPicPr>
                  <pic:blipFill>
                    <a:blip r:embed="rId7">
                      <a:extLst>
                        <a:ext uri="{28A0092B-C50C-407E-A947-70E740481C1C}">
                          <a14:useLocalDpi xmlns:a14="http://schemas.microsoft.com/office/drawing/2010/main" val="0"/>
                        </a:ext>
                      </a:extLst>
                    </a:blip>
                    <a:stretch>
                      <a:fillRect/>
                    </a:stretch>
                  </pic:blipFill>
                  <pic:spPr>
                    <a:xfrm>
                      <a:off x="0" y="0"/>
                      <a:ext cx="5274310" cy="3507740"/>
                    </a:xfrm>
                    <a:prstGeom prst="rect">
                      <a:avLst/>
                    </a:prstGeom>
                  </pic:spPr>
                </pic:pic>
              </a:graphicData>
            </a:graphic>
          </wp:inline>
        </w:drawing>
      </w:r>
    </w:p>
    <w:p w:rsidR="00672628" w:rsidRDefault="00C07476" w:rsidP="00672628">
      <w:pPr>
        <w:ind w:firstLineChars="202" w:firstLine="424"/>
        <w:jc w:val="left"/>
      </w:pPr>
      <w:r>
        <w:rPr>
          <w:rFonts w:hint="eastAsia"/>
        </w:rPr>
        <w:t>讲座中，</w:t>
      </w:r>
      <w:r>
        <w:t>Melamed</w:t>
      </w:r>
      <w:r>
        <w:rPr>
          <w:rFonts w:hint="eastAsia"/>
        </w:rPr>
        <w:t>教授首先从哲学史方法论的视角讨论哲学史研究中值得审慎反思的进路——即从研究者的视野和观念出发，尝试寻找哲学史中的思想家及其著作与当代哲学关切一致的内容并加以强调，他将此称为“驯化”或“同化”（Domestication）。Melamed教授</w:t>
      </w:r>
      <w:r w:rsidR="00672628">
        <w:rPr>
          <w:rFonts w:hint="eastAsia"/>
        </w:rPr>
        <w:t>以</w:t>
      </w:r>
      <w:r>
        <w:rPr>
          <w:rFonts w:hint="eastAsia"/>
        </w:rPr>
        <w:t>斯宾诺莎的研究为例，说明哲学史进路的斯宾诺莎研究的目标就是要从原初的文本入手，通过思想体系内在理路的分析发现斯宾诺莎哲学思想的“独特性”</w:t>
      </w:r>
      <w:r w:rsidR="00672628">
        <w:rPr>
          <w:rFonts w:hint="eastAsia"/>
        </w:rPr>
        <w:t>——在研究中认识到哲学家思想体系和概念运用的独特性是哲学史的重要价值。</w:t>
      </w:r>
    </w:p>
    <w:p w:rsidR="00672628" w:rsidRDefault="009B73F8" w:rsidP="00672628">
      <w:pPr>
        <w:jc w:val="left"/>
      </w:pPr>
      <w:r>
        <w:rPr>
          <w:rFonts w:hint="eastAsia"/>
          <w:noProof/>
        </w:rPr>
        <w:drawing>
          <wp:inline distT="0" distB="0" distL="0" distR="0">
            <wp:extent cx="5274310" cy="350774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8595.JPG"/>
                    <pic:cNvPicPr/>
                  </pic:nvPicPr>
                  <pic:blipFill>
                    <a:blip r:embed="rId8">
                      <a:extLst>
                        <a:ext uri="{28A0092B-C50C-407E-A947-70E740481C1C}">
                          <a14:useLocalDpi xmlns:a14="http://schemas.microsoft.com/office/drawing/2010/main" val="0"/>
                        </a:ext>
                      </a:extLst>
                    </a:blip>
                    <a:stretch>
                      <a:fillRect/>
                    </a:stretch>
                  </pic:blipFill>
                  <pic:spPr>
                    <a:xfrm>
                      <a:off x="0" y="0"/>
                      <a:ext cx="5274310" cy="3507740"/>
                    </a:xfrm>
                    <a:prstGeom prst="rect">
                      <a:avLst/>
                    </a:prstGeom>
                  </pic:spPr>
                </pic:pic>
              </a:graphicData>
            </a:graphic>
          </wp:inline>
        </w:drawing>
      </w:r>
    </w:p>
    <w:p w:rsidR="00672628" w:rsidRPr="00672628" w:rsidRDefault="00672628" w:rsidP="009B73F8">
      <w:pPr>
        <w:ind w:firstLineChars="202" w:firstLine="424"/>
        <w:jc w:val="left"/>
      </w:pPr>
      <w:r>
        <w:rPr>
          <w:rFonts w:hint="eastAsia"/>
        </w:rPr>
        <w:t>在此基础上，Melamed教授通过分析斯宾诺莎著作中的相关段落说明斯宾诺莎的思想原貌，并且由此出发反思哲学史研究中对斯宾诺莎无神论的论断。</w:t>
      </w:r>
      <w:r w:rsidR="00A4598E">
        <w:rPr>
          <w:rFonts w:hint="eastAsia"/>
        </w:rPr>
        <w:t>在Melamed教授看来，</w:t>
      </w:r>
      <w:r w:rsidR="00A4598E">
        <w:rPr>
          <w:rFonts w:hint="eastAsia"/>
        </w:rPr>
        <w:lastRenderedPageBreak/>
        <w:t>虽然当代哲学史研究都倾向于认为斯宾诺莎是一个无神论者，但从文本的解读出发，就可以看到，斯宾诺莎是一位坚定的有神论者。以此为基点，我们需要重新理解斯宾诺莎无神论的论断，进而重新审视斯宾诺莎的思想体系，同时充分理解第一手哲学文本分析在哲学史研究中的重要性。进而言之，</w:t>
      </w:r>
      <w:bookmarkStart w:id="0" w:name="_GoBack"/>
      <w:bookmarkEnd w:id="0"/>
      <w:r>
        <w:rPr>
          <w:rFonts w:hint="eastAsia"/>
        </w:rPr>
        <w:t>从一手文献的阅读和分析出发，一方面可以重新理解和分析哲学史研究中对特定哲学家思想的断言是否存在着概念的含混和过度的解读甚至误解</w:t>
      </w:r>
      <w:r w:rsidR="009B73F8">
        <w:rPr>
          <w:rFonts w:hint="eastAsia"/>
        </w:rPr>
        <w:t>的风险</w:t>
      </w:r>
      <w:r>
        <w:rPr>
          <w:rFonts w:hint="eastAsia"/>
        </w:rPr>
        <w:t>，另一方面则可以为哲学史研究的方法开辟方法论讨论的空间。</w:t>
      </w:r>
    </w:p>
    <w:p w:rsidR="00DA55A9" w:rsidRPr="009B73F8" w:rsidRDefault="009B73F8" w:rsidP="00DA55A9">
      <w:pPr>
        <w:ind w:firstLineChars="202" w:firstLine="424"/>
        <w:jc w:val="left"/>
      </w:pPr>
      <w:r>
        <w:rPr>
          <w:rFonts w:hint="eastAsia"/>
        </w:rPr>
        <w:t>在讲座的讨论环节中，参与讲座的师生就讲座的主题和内容进行了评论和提问，Melamed教授一一</w:t>
      </w:r>
      <w:proofErr w:type="gramStart"/>
      <w:r>
        <w:rPr>
          <w:rFonts w:hint="eastAsia"/>
        </w:rPr>
        <w:t>作出</w:t>
      </w:r>
      <w:proofErr w:type="gramEnd"/>
      <w:r>
        <w:rPr>
          <w:rFonts w:hint="eastAsia"/>
        </w:rPr>
        <w:t>回应。</w:t>
      </w:r>
    </w:p>
    <w:sectPr w:rsidR="00DA55A9" w:rsidRPr="009B73F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E0C" w:rsidRDefault="00990E0C" w:rsidP="009B73F8">
      <w:r>
        <w:separator/>
      </w:r>
    </w:p>
  </w:endnote>
  <w:endnote w:type="continuationSeparator" w:id="0">
    <w:p w:rsidR="00990E0C" w:rsidRDefault="00990E0C" w:rsidP="009B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113932"/>
      <w:docPartObj>
        <w:docPartGallery w:val="Page Numbers (Bottom of Page)"/>
        <w:docPartUnique/>
      </w:docPartObj>
    </w:sdtPr>
    <w:sdtEndPr/>
    <w:sdtContent>
      <w:p w:rsidR="009B73F8" w:rsidRDefault="009B73F8">
        <w:pPr>
          <w:pStyle w:val="a5"/>
          <w:jc w:val="center"/>
        </w:pPr>
        <w:r>
          <w:fldChar w:fldCharType="begin"/>
        </w:r>
        <w:r>
          <w:instrText>PAGE   \* MERGEFORMAT</w:instrText>
        </w:r>
        <w:r>
          <w:fldChar w:fldCharType="separate"/>
        </w:r>
        <w:r w:rsidR="00A4598E" w:rsidRPr="00A4598E">
          <w:rPr>
            <w:noProof/>
            <w:lang w:val="zh-CN"/>
          </w:rPr>
          <w:t>3</w:t>
        </w:r>
        <w:r>
          <w:fldChar w:fldCharType="end"/>
        </w:r>
      </w:p>
    </w:sdtContent>
  </w:sdt>
  <w:p w:rsidR="009B73F8" w:rsidRDefault="009B73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E0C" w:rsidRDefault="00990E0C" w:rsidP="009B73F8">
      <w:r>
        <w:separator/>
      </w:r>
    </w:p>
  </w:footnote>
  <w:footnote w:type="continuationSeparator" w:id="0">
    <w:p w:rsidR="00990E0C" w:rsidRDefault="00990E0C" w:rsidP="009B7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A9"/>
    <w:rsid w:val="005E6A5C"/>
    <w:rsid w:val="00672628"/>
    <w:rsid w:val="00805437"/>
    <w:rsid w:val="00990E0C"/>
    <w:rsid w:val="009B73F8"/>
    <w:rsid w:val="00A4598E"/>
    <w:rsid w:val="00C07476"/>
    <w:rsid w:val="00DA55A9"/>
    <w:rsid w:val="00F53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5E9B"/>
  <w15:chartTrackingRefBased/>
  <w15:docId w15:val="{2ED45C2E-EAE2-42FE-92CB-9ED31CE9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3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73F8"/>
    <w:rPr>
      <w:sz w:val="18"/>
      <w:szCs w:val="18"/>
    </w:rPr>
  </w:style>
  <w:style w:type="paragraph" w:styleId="a5">
    <w:name w:val="footer"/>
    <w:basedOn w:val="a"/>
    <w:link w:val="a6"/>
    <w:uiPriority w:val="99"/>
    <w:unhideWhenUsed/>
    <w:rsid w:val="009B73F8"/>
    <w:pPr>
      <w:tabs>
        <w:tab w:val="center" w:pos="4153"/>
        <w:tab w:val="right" w:pos="8306"/>
      </w:tabs>
      <w:snapToGrid w:val="0"/>
      <w:jc w:val="left"/>
    </w:pPr>
    <w:rPr>
      <w:sz w:val="18"/>
      <w:szCs w:val="18"/>
    </w:rPr>
  </w:style>
  <w:style w:type="character" w:customStyle="1" w:styleId="a6">
    <w:name w:val="页脚 字符"/>
    <w:basedOn w:val="a0"/>
    <w:link w:val="a5"/>
    <w:uiPriority w:val="99"/>
    <w:rsid w:val="009B73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lesong cheng</dc:creator>
  <cp:keywords/>
  <dc:description/>
  <cp:lastModifiedBy>lesong cheng</cp:lastModifiedBy>
  <cp:revision>2</cp:revision>
  <dcterms:created xsi:type="dcterms:W3CDTF">2017-06-28T08:24:00Z</dcterms:created>
  <dcterms:modified xsi:type="dcterms:W3CDTF">2017-06-28T10:34:00Z</dcterms:modified>
</cp:coreProperties>
</file>