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49" w:rsidRDefault="00714549">
      <w:pPr>
        <w:widowControl/>
        <w:rPr>
          <w:b/>
          <w:bCs/>
          <w:sz w:val="32"/>
          <w:szCs w:val="32"/>
          <w:lang w:val="de-DE"/>
        </w:rPr>
      </w:pPr>
    </w:p>
    <w:p w:rsidR="00714549" w:rsidRPr="00C7749D" w:rsidRDefault="001C1E00">
      <w:pPr>
        <w:widowControl/>
        <w:jc w:val="center"/>
        <w:rPr>
          <w:rStyle w:val="a5"/>
          <w:rFonts w:eastAsia="PMingLiU"/>
          <w:b/>
          <w:bCs/>
          <w:sz w:val="32"/>
          <w:szCs w:val="32"/>
        </w:rPr>
      </w:pPr>
      <w:r>
        <w:rPr>
          <w:rStyle w:val="a5"/>
          <w:rFonts w:eastAsia="华文仿宋" w:hint="eastAsia"/>
          <w:sz w:val="32"/>
          <w:szCs w:val="32"/>
        </w:rPr>
        <w:t>国</w:t>
      </w:r>
      <w:r>
        <w:rPr>
          <w:rStyle w:val="a5"/>
          <w:rFonts w:eastAsia="华文仿宋" w:hint="eastAsia"/>
          <w:sz w:val="32"/>
          <w:szCs w:val="32"/>
        </w:rPr>
        <w:t xml:space="preserve"> </w:t>
      </w:r>
      <w:r>
        <w:rPr>
          <w:rStyle w:val="a5"/>
          <w:rFonts w:eastAsia="华文仿宋" w:hint="eastAsia"/>
          <w:sz w:val="32"/>
          <w:szCs w:val="32"/>
        </w:rPr>
        <w:t>际</w:t>
      </w:r>
      <w:r>
        <w:rPr>
          <w:rStyle w:val="a5"/>
          <w:rFonts w:eastAsia="华文仿宋" w:hint="eastAsia"/>
          <w:sz w:val="32"/>
          <w:szCs w:val="32"/>
        </w:rPr>
        <w:t xml:space="preserve"> </w:t>
      </w:r>
      <w:r>
        <w:rPr>
          <w:rStyle w:val="a5"/>
          <w:rFonts w:eastAsia="华文仿宋" w:hint="eastAsia"/>
          <w:sz w:val="32"/>
          <w:szCs w:val="32"/>
        </w:rPr>
        <w:t>学</w:t>
      </w:r>
      <w:r>
        <w:rPr>
          <w:rStyle w:val="a5"/>
          <w:rFonts w:eastAsia="华文仿宋" w:hint="eastAsia"/>
          <w:sz w:val="32"/>
          <w:szCs w:val="32"/>
        </w:rPr>
        <w:t xml:space="preserve"> </w:t>
      </w:r>
      <w:r>
        <w:rPr>
          <w:rStyle w:val="a5"/>
          <w:rFonts w:eastAsia="华文仿宋" w:hint="eastAsia"/>
          <w:sz w:val="32"/>
          <w:szCs w:val="32"/>
        </w:rPr>
        <w:t>术</w:t>
      </w:r>
      <w:r>
        <w:rPr>
          <w:rStyle w:val="a5"/>
          <w:rFonts w:eastAsia="华文仿宋" w:hint="eastAsia"/>
          <w:sz w:val="32"/>
          <w:szCs w:val="32"/>
        </w:rPr>
        <w:t xml:space="preserve"> </w:t>
      </w:r>
      <w:r>
        <w:rPr>
          <w:rStyle w:val="a5"/>
          <w:rFonts w:eastAsia="华文仿宋" w:hint="eastAsia"/>
          <w:sz w:val="32"/>
          <w:szCs w:val="32"/>
        </w:rPr>
        <w:t>会</w:t>
      </w:r>
      <w:r>
        <w:rPr>
          <w:rStyle w:val="a5"/>
          <w:rFonts w:eastAsia="华文仿宋" w:hint="eastAsia"/>
          <w:sz w:val="32"/>
          <w:szCs w:val="32"/>
        </w:rPr>
        <w:t xml:space="preserve"> </w:t>
      </w:r>
      <w:r>
        <w:rPr>
          <w:rStyle w:val="a5"/>
          <w:rFonts w:eastAsia="华文仿宋" w:hint="eastAsia"/>
          <w:sz w:val="32"/>
          <w:szCs w:val="32"/>
        </w:rPr>
        <w:t>议</w:t>
      </w:r>
    </w:p>
    <w:p w:rsidR="00714549" w:rsidRDefault="001C1E00">
      <w:pPr>
        <w:jc w:val="center"/>
        <w:rPr>
          <w:rStyle w:val="a5"/>
          <w:b/>
          <w:bCs/>
          <w:sz w:val="32"/>
          <w:szCs w:val="32"/>
          <w:lang w:val="de-DE"/>
        </w:rPr>
      </w:pPr>
      <w:r>
        <w:rPr>
          <w:rStyle w:val="a5"/>
          <w:b/>
          <w:bCs/>
          <w:sz w:val="32"/>
          <w:szCs w:val="32"/>
          <w:lang w:val="de-DE"/>
        </w:rPr>
        <w:t>International Conference</w:t>
      </w:r>
    </w:p>
    <w:p w:rsidR="00C7749D" w:rsidRDefault="00C7749D">
      <w:pPr>
        <w:rPr>
          <w:rStyle w:val="a5"/>
          <w:rFonts w:hint="eastAsia"/>
          <w:b/>
          <w:bCs/>
          <w:caps/>
          <w:sz w:val="32"/>
          <w:szCs w:val="32"/>
          <w:lang w:val="de-DE"/>
        </w:rPr>
      </w:pPr>
    </w:p>
    <w:p w:rsidR="00714549" w:rsidRDefault="001C1E00">
      <w:pPr>
        <w:spacing w:line="720" w:lineRule="exact"/>
        <w:jc w:val="center"/>
        <w:rPr>
          <w:rStyle w:val="a5"/>
          <w:b/>
          <w:bCs/>
          <w:caps/>
          <w:sz w:val="52"/>
          <w:szCs w:val="52"/>
        </w:rPr>
      </w:pPr>
      <w:r>
        <w:rPr>
          <w:rStyle w:val="a5"/>
          <w:rFonts w:ascii="华文隶书" w:eastAsia="华文隶书" w:hAnsi="华文隶书" w:cs="华文隶书"/>
          <w:b/>
          <w:bCs/>
          <w:caps/>
          <w:sz w:val="52"/>
          <w:szCs w:val="52"/>
        </w:rPr>
        <w:t>哲学中的非物质性、思考与自我：</w:t>
      </w:r>
    </w:p>
    <w:p w:rsidR="00714549" w:rsidRDefault="001C1E00">
      <w:pPr>
        <w:spacing w:line="720" w:lineRule="exact"/>
        <w:jc w:val="center"/>
        <w:rPr>
          <w:rStyle w:val="a5"/>
          <w:b/>
          <w:bCs/>
          <w:sz w:val="18"/>
          <w:szCs w:val="18"/>
        </w:rPr>
      </w:pPr>
      <w:r>
        <w:rPr>
          <w:rStyle w:val="a5"/>
          <w:rFonts w:ascii="华文隶书" w:eastAsia="华文隶书" w:hAnsi="华文隶书" w:cs="华文隶书"/>
          <w:b/>
          <w:bCs/>
          <w:caps/>
          <w:sz w:val="52"/>
          <w:szCs w:val="52"/>
        </w:rPr>
        <w:t>东方与西方</w:t>
      </w:r>
      <w:r>
        <w:rPr>
          <w:rStyle w:val="a5"/>
          <w:b/>
          <w:bCs/>
          <w:sz w:val="52"/>
          <w:szCs w:val="52"/>
          <w:lang w:val="de-DE"/>
        </w:rPr>
        <w:t xml:space="preserve"> </w:t>
      </w:r>
    </w:p>
    <w:p w:rsidR="00714549" w:rsidRDefault="001C1E00">
      <w:pPr>
        <w:spacing w:line="500" w:lineRule="exact"/>
        <w:ind w:left="210"/>
        <w:jc w:val="center"/>
        <w:rPr>
          <w:rStyle w:val="a5"/>
          <w:rFonts w:ascii="Book Antiqua" w:eastAsia="Book Antiqua" w:hAnsi="Book Antiqua" w:cs="Book Antiqua"/>
        </w:rPr>
      </w:pPr>
      <w:r>
        <w:rPr>
          <w:rStyle w:val="a5"/>
          <w:rFonts w:ascii="Book Antiqua" w:hAnsi="Book Antiqua"/>
          <w:b/>
          <w:bCs/>
          <w:sz w:val="48"/>
          <w:szCs w:val="48"/>
          <w:lang w:val="en-US"/>
        </w:rPr>
        <w:t>Immateriality, Thinking, and the Self in Philosophy: East and West</w:t>
      </w:r>
    </w:p>
    <w:p w:rsidR="00352BC1" w:rsidRDefault="00352BC1">
      <w:pPr>
        <w:spacing w:line="340" w:lineRule="exact"/>
        <w:ind w:left="210"/>
        <w:jc w:val="center"/>
        <w:rPr>
          <w:rStyle w:val="a5"/>
        </w:rPr>
      </w:pPr>
    </w:p>
    <w:p w:rsidR="00714549" w:rsidRDefault="00057313">
      <w:pPr>
        <w:spacing w:line="340" w:lineRule="exact"/>
        <w:ind w:left="210"/>
        <w:jc w:val="center"/>
        <w:rPr>
          <w:rStyle w:val="a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A2870F" wp14:editId="2E240438">
            <wp:simplePos x="0" y="0"/>
            <wp:positionH relativeFrom="column">
              <wp:posOffset>1653540</wp:posOffset>
            </wp:positionH>
            <wp:positionV relativeFrom="paragraph">
              <wp:posOffset>201930</wp:posOffset>
            </wp:positionV>
            <wp:extent cx="706772" cy="716280"/>
            <wp:effectExtent l="0" t="0" r="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72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549" w:rsidRDefault="00057313">
      <w:pPr>
        <w:spacing w:line="340" w:lineRule="exact"/>
        <w:ind w:left="210"/>
        <w:jc w:val="center"/>
        <w:rPr>
          <w:lang w:val="de-DE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84E0F63" wp14:editId="55B11FE1">
            <wp:simplePos x="0" y="0"/>
            <wp:positionH relativeFrom="column">
              <wp:posOffset>2682240</wp:posOffset>
            </wp:positionH>
            <wp:positionV relativeFrom="paragraph">
              <wp:posOffset>47124</wp:posOffset>
            </wp:positionV>
            <wp:extent cx="2200759" cy="60960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下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75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97715E" wp14:editId="4AE4E263">
            <wp:simplePos x="0" y="0"/>
            <wp:positionH relativeFrom="column">
              <wp:posOffset>723900</wp:posOffset>
            </wp:positionH>
            <wp:positionV relativeFrom="paragraph">
              <wp:posOffset>8890</wp:posOffset>
            </wp:positionV>
            <wp:extent cx="647700" cy="647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标志_红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549" w:rsidRDefault="00714549">
      <w:pPr>
        <w:spacing w:line="340" w:lineRule="exact"/>
        <w:ind w:left="210"/>
        <w:jc w:val="center"/>
        <w:rPr>
          <w:lang w:val="de-DE"/>
        </w:rPr>
      </w:pPr>
    </w:p>
    <w:p w:rsidR="00714549" w:rsidRDefault="00714549">
      <w:pPr>
        <w:spacing w:line="340" w:lineRule="exact"/>
        <w:ind w:left="210"/>
        <w:jc w:val="center"/>
        <w:rPr>
          <w:lang w:val="de-DE"/>
        </w:rPr>
      </w:pPr>
    </w:p>
    <w:p w:rsidR="00C7749D" w:rsidRDefault="00C7749D">
      <w:pPr>
        <w:spacing w:line="340" w:lineRule="exact"/>
        <w:ind w:left="210"/>
        <w:jc w:val="center"/>
        <w:rPr>
          <w:lang w:val="de-DE"/>
        </w:rPr>
      </w:pPr>
    </w:p>
    <w:p w:rsidR="00352BC1" w:rsidRDefault="00352BC1">
      <w:pPr>
        <w:spacing w:line="340" w:lineRule="exact"/>
        <w:ind w:left="210"/>
        <w:jc w:val="center"/>
        <w:rPr>
          <w:rFonts w:hint="eastAsia"/>
          <w:lang w:val="de-DE"/>
        </w:rPr>
      </w:pPr>
    </w:p>
    <w:p w:rsidR="00C7749D" w:rsidRDefault="00C7749D" w:rsidP="00685551">
      <w:pPr>
        <w:spacing w:line="340" w:lineRule="exact"/>
        <w:rPr>
          <w:rFonts w:hint="eastAsia"/>
          <w:lang w:val="de-DE"/>
        </w:rPr>
      </w:pPr>
    </w:p>
    <w:p w:rsidR="00714549" w:rsidRPr="0083636A" w:rsidRDefault="00C7749D" w:rsidP="0083636A">
      <w:pPr>
        <w:spacing w:line="340" w:lineRule="exact"/>
        <w:ind w:left="210"/>
        <w:jc w:val="center"/>
        <w:rPr>
          <w:rFonts w:ascii="华文仿宋" w:eastAsia="华文仿宋" w:hAnsi="华文仿宋" w:hint="eastAsia"/>
          <w:b/>
          <w:lang w:val="de-DE"/>
        </w:rPr>
      </w:pPr>
      <w:r w:rsidRPr="0083636A">
        <w:rPr>
          <w:rFonts w:ascii="华文仿宋" w:eastAsia="华文仿宋" w:hAnsi="华文仿宋" w:hint="eastAsia"/>
          <w:b/>
          <w:lang w:val="de-DE"/>
        </w:rPr>
        <w:t>英国</w:t>
      </w:r>
      <w:r w:rsidRPr="0083636A">
        <w:rPr>
          <w:rFonts w:ascii="华文仿宋" w:eastAsia="华文仿宋" w:hAnsi="华文仿宋"/>
          <w:b/>
          <w:lang w:val="de-DE"/>
        </w:rPr>
        <w:t>学术院</w:t>
      </w:r>
      <w:r w:rsidRPr="0083636A">
        <w:rPr>
          <w:rFonts w:ascii="华文仿宋" w:eastAsia="华文仿宋" w:hAnsi="华文仿宋" w:hint="eastAsia"/>
          <w:b/>
          <w:lang w:val="de-DE"/>
        </w:rPr>
        <w:t>国际流动性</w:t>
      </w:r>
      <w:r w:rsidRPr="0083636A">
        <w:rPr>
          <w:rFonts w:ascii="华文仿宋" w:eastAsia="华文仿宋" w:hAnsi="华文仿宋"/>
          <w:b/>
          <w:lang w:val="de-DE"/>
        </w:rPr>
        <w:t>专项经费资助</w:t>
      </w:r>
    </w:p>
    <w:p w:rsidR="00714549" w:rsidRDefault="001C1E00">
      <w:pPr>
        <w:spacing w:line="340" w:lineRule="exact"/>
        <w:ind w:left="210"/>
        <w:jc w:val="center"/>
        <w:rPr>
          <w:rStyle w:val="a5"/>
        </w:rPr>
      </w:pPr>
      <w:r>
        <w:rPr>
          <w:rStyle w:val="a5"/>
          <w:rFonts w:eastAsia="华文仿宋" w:hint="eastAsia"/>
        </w:rPr>
        <w:t>剑桥大学哲学系</w:t>
      </w:r>
    </w:p>
    <w:p w:rsidR="00714549" w:rsidRDefault="001C1E00">
      <w:pPr>
        <w:spacing w:line="340" w:lineRule="exact"/>
        <w:ind w:left="210"/>
        <w:jc w:val="center"/>
        <w:rPr>
          <w:rStyle w:val="a5"/>
        </w:rPr>
      </w:pPr>
      <w:r>
        <w:rPr>
          <w:rStyle w:val="a5"/>
          <w:rFonts w:eastAsia="华文仿宋" w:hint="eastAsia"/>
        </w:rPr>
        <w:t>北京大学哲学系</w:t>
      </w:r>
      <w:r>
        <w:rPr>
          <w:rStyle w:val="a5"/>
          <w:rFonts w:eastAsia="华文仿宋" w:hint="eastAsia"/>
        </w:rPr>
        <w:t xml:space="preserve"> </w:t>
      </w:r>
    </w:p>
    <w:p w:rsidR="00714549" w:rsidRDefault="001C1E00">
      <w:pPr>
        <w:spacing w:line="340" w:lineRule="exact"/>
        <w:ind w:left="210"/>
        <w:jc w:val="center"/>
        <w:rPr>
          <w:rStyle w:val="a5"/>
        </w:rPr>
      </w:pPr>
      <w:r>
        <w:rPr>
          <w:rStyle w:val="a5"/>
          <w:rFonts w:eastAsia="华文仿宋" w:hint="eastAsia"/>
        </w:rPr>
        <w:t>北京大学外国哲学研究所</w:t>
      </w:r>
      <w:r>
        <w:rPr>
          <w:rStyle w:val="a5"/>
          <w:rFonts w:eastAsia="华文仿宋" w:hint="eastAsia"/>
        </w:rPr>
        <w:t xml:space="preserve"> </w:t>
      </w:r>
    </w:p>
    <w:p w:rsidR="00714549" w:rsidRDefault="001C1E00">
      <w:pPr>
        <w:spacing w:line="340" w:lineRule="exact"/>
        <w:ind w:left="210"/>
        <w:jc w:val="center"/>
        <w:rPr>
          <w:rStyle w:val="a5"/>
        </w:rPr>
      </w:pPr>
      <w:r>
        <w:rPr>
          <w:rStyle w:val="a5"/>
          <w:rFonts w:eastAsia="华文仿宋" w:hint="eastAsia"/>
        </w:rPr>
        <w:t>北京大学西方古典学研究中心</w:t>
      </w:r>
    </w:p>
    <w:p w:rsidR="00714549" w:rsidRDefault="001C1E00">
      <w:pPr>
        <w:spacing w:line="340" w:lineRule="exact"/>
        <w:ind w:left="210"/>
        <w:jc w:val="center"/>
        <w:rPr>
          <w:rStyle w:val="a5"/>
        </w:rPr>
      </w:pPr>
      <w:r>
        <w:rPr>
          <w:rStyle w:val="a5"/>
          <w:rFonts w:eastAsia="华文仿宋" w:hint="eastAsia"/>
        </w:rPr>
        <w:t>主办</w:t>
      </w:r>
    </w:p>
    <w:p w:rsidR="00714549" w:rsidRDefault="00714549">
      <w:pPr>
        <w:spacing w:line="340" w:lineRule="exact"/>
        <w:ind w:left="210"/>
        <w:jc w:val="center"/>
        <w:rPr>
          <w:lang w:val="de-DE"/>
        </w:rPr>
      </w:pPr>
    </w:p>
    <w:p w:rsidR="00714549" w:rsidRDefault="001C1E00">
      <w:pPr>
        <w:spacing w:line="340" w:lineRule="exact"/>
        <w:ind w:left="210"/>
        <w:jc w:val="center"/>
        <w:rPr>
          <w:rStyle w:val="a5"/>
          <w:lang w:val="de-DE"/>
        </w:rPr>
      </w:pPr>
      <w:r>
        <w:rPr>
          <w:lang w:val="de-DE"/>
        </w:rPr>
        <w:t xml:space="preserve">This conference is funded in part by an International Mobility Grant given by the British Academy to promote cooperation between the </w:t>
      </w:r>
      <w:r>
        <w:rPr>
          <w:rStyle w:val="a5"/>
          <w:lang w:val="de-DE"/>
        </w:rPr>
        <w:t>Faculty of Philosophy, University of Cambridge and the Department of Philosophy, Peking University. It is held in collabora</w:t>
      </w:r>
      <w:r>
        <w:rPr>
          <w:rStyle w:val="a5"/>
          <w:lang w:val="de-DE"/>
        </w:rPr>
        <w:t xml:space="preserve">tion with the </w:t>
      </w:r>
    </w:p>
    <w:p w:rsidR="00714549" w:rsidRDefault="001C1E00">
      <w:pPr>
        <w:spacing w:line="340" w:lineRule="exact"/>
        <w:ind w:left="210"/>
        <w:jc w:val="center"/>
        <w:rPr>
          <w:rStyle w:val="a5"/>
          <w:lang w:val="de-DE"/>
        </w:rPr>
      </w:pPr>
      <w:r>
        <w:rPr>
          <w:rStyle w:val="a5"/>
          <w:lang w:val="de-DE"/>
        </w:rPr>
        <w:t>Institute of Foreign Philosophy, Peking University and the</w:t>
      </w:r>
    </w:p>
    <w:p w:rsidR="00714549" w:rsidRDefault="001C1E00">
      <w:pPr>
        <w:spacing w:line="340" w:lineRule="exact"/>
        <w:ind w:left="210"/>
        <w:jc w:val="center"/>
        <w:rPr>
          <w:rStyle w:val="a5"/>
          <w:lang w:val="de-DE"/>
        </w:rPr>
      </w:pPr>
      <w:r>
        <w:rPr>
          <w:rStyle w:val="a5"/>
          <w:lang w:val="de-DE"/>
        </w:rPr>
        <w:t>Centre for Classical and Medieval Studies, Peking University</w:t>
      </w:r>
    </w:p>
    <w:p w:rsidR="00714549" w:rsidRDefault="00714549">
      <w:pPr>
        <w:ind w:left="210"/>
        <w:jc w:val="center"/>
        <w:rPr>
          <w:lang w:val="de-DE"/>
        </w:rPr>
      </w:pPr>
    </w:p>
    <w:p w:rsidR="00714549" w:rsidRDefault="00714549">
      <w:pPr>
        <w:ind w:left="210"/>
        <w:jc w:val="center"/>
        <w:rPr>
          <w:lang w:val="de-DE"/>
        </w:rPr>
      </w:pPr>
    </w:p>
    <w:p w:rsidR="00714549" w:rsidRDefault="001C1E00">
      <w:pPr>
        <w:spacing w:line="340" w:lineRule="exact"/>
        <w:ind w:left="210"/>
        <w:jc w:val="center"/>
        <w:rPr>
          <w:rStyle w:val="a5"/>
        </w:rPr>
      </w:pPr>
      <w:r>
        <w:rPr>
          <w:rStyle w:val="a5"/>
          <w:rFonts w:eastAsia="华文仿宋" w:hint="eastAsia"/>
        </w:rPr>
        <w:t>会议地点：北京大学外国哲学研究所（老化学楼）</w:t>
      </w:r>
      <w:r>
        <w:rPr>
          <w:rStyle w:val="a5"/>
          <w:lang w:val="de-DE"/>
        </w:rPr>
        <w:t>231</w:t>
      </w:r>
      <w:r>
        <w:rPr>
          <w:rStyle w:val="a5"/>
          <w:rFonts w:eastAsia="华文仿宋" w:hint="eastAsia"/>
        </w:rPr>
        <w:t>会议室</w:t>
      </w:r>
      <w:r>
        <w:rPr>
          <w:rStyle w:val="a5"/>
          <w:lang w:val="de-DE"/>
        </w:rPr>
        <w:t xml:space="preserve"> </w:t>
      </w:r>
    </w:p>
    <w:p w:rsidR="00714549" w:rsidRDefault="001C1E00">
      <w:pPr>
        <w:spacing w:line="340" w:lineRule="exact"/>
        <w:ind w:left="210"/>
        <w:jc w:val="center"/>
      </w:pPr>
      <w:r>
        <w:t xml:space="preserve">Room 231, Institute of Foreign Philosophy (Former Chemistry Building), Peking University </w:t>
      </w:r>
    </w:p>
    <w:p w:rsidR="00714549" w:rsidRDefault="00714549">
      <w:pPr>
        <w:spacing w:line="340" w:lineRule="exact"/>
        <w:ind w:left="210"/>
        <w:jc w:val="center"/>
      </w:pPr>
    </w:p>
    <w:p w:rsidR="00714549" w:rsidRDefault="001C1E00">
      <w:pPr>
        <w:spacing w:line="340" w:lineRule="exact"/>
        <w:ind w:left="210"/>
        <w:jc w:val="center"/>
        <w:rPr>
          <w:rStyle w:val="a5"/>
        </w:rPr>
      </w:pPr>
      <w:r>
        <w:rPr>
          <w:rStyle w:val="a5"/>
          <w:rFonts w:eastAsia="华文仿宋" w:hint="eastAsia"/>
        </w:rPr>
        <w:t>时间：</w:t>
      </w:r>
      <w:r>
        <w:rPr>
          <w:rStyle w:val="a5"/>
          <w:lang w:val="en-US"/>
        </w:rPr>
        <w:t>2015</w:t>
      </w:r>
      <w:r>
        <w:rPr>
          <w:rStyle w:val="a5"/>
          <w:rFonts w:eastAsia="华文仿宋" w:hint="eastAsia"/>
        </w:rPr>
        <w:t>年</w:t>
      </w:r>
      <w:r>
        <w:rPr>
          <w:rStyle w:val="a5"/>
          <w:lang w:val="en-US"/>
        </w:rPr>
        <w:t>12</w:t>
      </w:r>
      <w:r>
        <w:rPr>
          <w:rStyle w:val="a5"/>
          <w:rFonts w:eastAsia="华文仿宋" w:hint="eastAsia"/>
        </w:rPr>
        <w:t>月</w:t>
      </w:r>
      <w:r>
        <w:rPr>
          <w:rStyle w:val="a5"/>
          <w:lang w:val="en-US"/>
        </w:rPr>
        <w:t>12</w:t>
      </w:r>
      <w:r>
        <w:rPr>
          <w:rStyle w:val="a5"/>
          <w:rFonts w:eastAsia="华文仿宋" w:hint="eastAsia"/>
        </w:rPr>
        <w:t>日</w:t>
      </w:r>
      <w:r>
        <w:rPr>
          <w:rStyle w:val="a5"/>
          <w:lang w:val="en-US"/>
        </w:rPr>
        <w:t>-13</w:t>
      </w:r>
      <w:r>
        <w:rPr>
          <w:rStyle w:val="a5"/>
          <w:rFonts w:eastAsia="华文仿宋" w:hint="eastAsia"/>
        </w:rPr>
        <w:t>日</w:t>
      </w:r>
    </w:p>
    <w:p w:rsidR="00714549" w:rsidRDefault="001C1E00">
      <w:pPr>
        <w:spacing w:line="340" w:lineRule="exact"/>
        <w:ind w:left="210"/>
        <w:jc w:val="center"/>
      </w:pPr>
      <w:r>
        <w:t>12 – 13 December 2015</w:t>
      </w:r>
    </w:p>
    <w:p w:rsidR="00714549" w:rsidRDefault="001C1E00" w:rsidP="00C7749D">
      <w:pPr>
        <w:spacing w:line="340" w:lineRule="exact"/>
      </w:pPr>
      <w:r>
        <w:rPr>
          <w:rStyle w:val="a5"/>
          <w:rFonts w:ascii="Arial Unicode MS" w:hAnsi="Arial Unicode MS"/>
          <w:sz w:val="28"/>
          <w:szCs w:val="28"/>
        </w:rPr>
        <w:br w:type="page"/>
      </w:r>
    </w:p>
    <w:p w:rsidR="00714549" w:rsidRDefault="001C1E00">
      <w:pPr>
        <w:spacing w:line="340" w:lineRule="exact"/>
        <w:jc w:val="center"/>
        <w:rPr>
          <w:rStyle w:val="a5"/>
          <w:b/>
          <w:bCs/>
          <w:sz w:val="32"/>
          <w:szCs w:val="32"/>
        </w:rPr>
      </w:pPr>
      <w:r>
        <w:rPr>
          <w:rStyle w:val="a5"/>
          <w:rFonts w:eastAsia="华文仿宋" w:hint="eastAsia"/>
          <w:sz w:val="32"/>
          <w:szCs w:val="32"/>
        </w:rPr>
        <w:lastRenderedPageBreak/>
        <w:t>会</w:t>
      </w:r>
      <w:r>
        <w:rPr>
          <w:rStyle w:val="a5"/>
          <w:b/>
          <w:bCs/>
          <w:sz w:val="32"/>
          <w:szCs w:val="32"/>
          <w:lang w:val="de-DE"/>
        </w:rPr>
        <w:t xml:space="preserve"> </w:t>
      </w:r>
      <w:r>
        <w:rPr>
          <w:rStyle w:val="a5"/>
          <w:rFonts w:eastAsia="华文仿宋" w:hint="eastAsia"/>
          <w:sz w:val="32"/>
          <w:szCs w:val="32"/>
        </w:rPr>
        <w:t>议</w:t>
      </w:r>
      <w:r>
        <w:rPr>
          <w:rStyle w:val="a5"/>
          <w:b/>
          <w:bCs/>
          <w:sz w:val="32"/>
          <w:szCs w:val="32"/>
          <w:lang w:val="de-DE"/>
        </w:rPr>
        <w:t xml:space="preserve"> </w:t>
      </w:r>
      <w:r>
        <w:rPr>
          <w:rStyle w:val="a5"/>
          <w:rFonts w:eastAsia="华文仿宋" w:hint="eastAsia"/>
          <w:sz w:val="32"/>
          <w:szCs w:val="32"/>
        </w:rPr>
        <w:t>日</w:t>
      </w:r>
      <w:r>
        <w:rPr>
          <w:rStyle w:val="a5"/>
          <w:b/>
          <w:bCs/>
          <w:sz w:val="32"/>
          <w:szCs w:val="32"/>
          <w:lang w:val="de-DE"/>
        </w:rPr>
        <w:t xml:space="preserve"> </w:t>
      </w:r>
      <w:r>
        <w:rPr>
          <w:rStyle w:val="a5"/>
          <w:rFonts w:eastAsia="华文仿宋" w:hint="eastAsia"/>
          <w:sz w:val="32"/>
          <w:szCs w:val="32"/>
        </w:rPr>
        <w:t>程</w:t>
      </w:r>
    </w:p>
    <w:p w:rsidR="00714549" w:rsidRDefault="001C1E00">
      <w:pPr>
        <w:jc w:val="center"/>
        <w:rPr>
          <w:rStyle w:val="a5"/>
          <w:b/>
          <w:bCs/>
          <w:sz w:val="32"/>
          <w:szCs w:val="32"/>
          <w:lang w:val="fr-FR"/>
        </w:rPr>
      </w:pPr>
      <w:r>
        <w:rPr>
          <w:rStyle w:val="a5"/>
          <w:b/>
          <w:bCs/>
          <w:sz w:val="32"/>
          <w:szCs w:val="32"/>
          <w:lang w:val="fr-FR"/>
        </w:rPr>
        <w:t>Program</w:t>
      </w:r>
    </w:p>
    <w:tbl>
      <w:tblPr>
        <w:tblStyle w:val="TableNormal"/>
        <w:tblW w:w="87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670"/>
        <w:gridCol w:w="405"/>
        <w:gridCol w:w="192"/>
        <w:gridCol w:w="471"/>
        <w:gridCol w:w="236"/>
        <w:gridCol w:w="5109"/>
        <w:gridCol w:w="161"/>
        <w:gridCol w:w="298"/>
      </w:tblGrid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848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  <w:b/>
                <w:bCs/>
                <w:color w:val="FFFFFF"/>
                <w:u w:color="FFFFFF"/>
                <w:shd w:val="clear" w:color="auto" w:fill="E0E0E0"/>
              </w:rPr>
            </w:pPr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fr-FR"/>
              </w:rPr>
              <w:t>2015</w:t>
            </w:r>
            <w:r>
              <w:rPr>
                <w:rStyle w:val="a5"/>
                <w:rFonts w:eastAsia="华文仿宋" w:hint="eastAsia"/>
                <w:color w:val="FFFFFF"/>
                <w:u w:color="FFFFFF"/>
                <w:shd w:val="clear" w:color="auto" w:fill="E0E0E0"/>
              </w:rPr>
              <w:t>年</w:t>
            </w:r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fr-FR"/>
              </w:rPr>
              <w:t>12</w:t>
            </w:r>
            <w:r>
              <w:rPr>
                <w:rStyle w:val="a5"/>
                <w:rFonts w:eastAsia="华文仿宋" w:hint="eastAsia"/>
                <w:color w:val="FFFFFF"/>
                <w:u w:color="FFFFFF"/>
                <w:shd w:val="clear" w:color="auto" w:fill="E0E0E0"/>
              </w:rPr>
              <w:t>月</w:t>
            </w:r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fr-FR"/>
              </w:rPr>
              <w:t>11</w:t>
            </w:r>
            <w:r>
              <w:rPr>
                <w:rStyle w:val="a5"/>
                <w:rFonts w:eastAsia="华文仿宋" w:hint="eastAsia"/>
                <w:color w:val="FFFFFF"/>
                <w:u w:color="FFFFFF"/>
                <w:shd w:val="clear" w:color="auto" w:fill="E0E0E0"/>
              </w:rPr>
              <w:t>日</w:t>
            </w:r>
          </w:p>
          <w:p w:rsidR="00714549" w:rsidRDefault="001C1E00">
            <w:r>
              <w:rPr>
                <w:rStyle w:val="a5"/>
                <w:b/>
                <w:bCs/>
                <w:color w:val="FFFFFF"/>
                <w:u w:color="FFFFFF"/>
                <w:lang w:val="fr-FR"/>
              </w:rPr>
              <w:t>11. 12. 2015</w:t>
            </w:r>
          </w:p>
        </w:tc>
        <w:tc>
          <w:tcPr>
            <w:tcW w:w="29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  <w:jc w:val="center"/>
        </w:trPr>
        <w:tc>
          <w:tcPr>
            <w:tcW w:w="19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fr-FR"/>
              </w:rPr>
              <w:t>18:00 -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6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  <w:lang w:eastAsia="zh-CN"/>
              </w:rPr>
            </w:pPr>
            <w:r>
              <w:rPr>
                <w:rStyle w:val="a5"/>
                <w:rFonts w:eastAsia="华文仿宋" w:hint="eastAsia"/>
              </w:rPr>
              <w:t>欢迎晚宴</w:t>
            </w:r>
          </w:p>
          <w:p w:rsidR="00714549" w:rsidRDefault="001C1E00">
            <w:r>
              <w:rPr>
                <w:rStyle w:val="a5"/>
                <w:lang w:val="en-US"/>
              </w:rPr>
              <w:t xml:space="preserve">Welcome Dinner </w:t>
            </w:r>
          </w:p>
        </w:tc>
        <w:tc>
          <w:tcPr>
            <w:tcW w:w="29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848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  <w:b/>
                <w:bCs/>
                <w:color w:val="FFFFFF"/>
                <w:u w:color="FFFFFF"/>
                <w:shd w:val="clear" w:color="auto" w:fill="E0E0E0"/>
              </w:rPr>
            </w:pPr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en-US"/>
              </w:rPr>
              <w:t>2015</w:t>
            </w:r>
            <w:r>
              <w:rPr>
                <w:rStyle w:val="a5"/>
                <w:rFonts w:eastAsia="华文仿宋" w:hint="eastAsia"/>
                <w:color w:val="FFFFFF"/>
                <w:u w:color="FFFFFF"/>
                <w:shd w:val="clear" w:color="auto" w:fill="E0E0E0"/>
              </w:rPr>
              <w:t>年</w:t>
            </w:r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en-US"/>
              </w:rPr>
              <w:t>12</w:t>
            </w:r>
            <w:r>
              <w:rPr>
                <w:rStyle w:val="a5"/>
                <w:rFonts w:eastAsia="华文仿宋" w:hint="eastAsia"/>
                <w:color w:val="FFFFFF"/>
                <w:u w:color="FFFFFF"/>
                <w:shd w:val="clear" w:color="auto" w:fill="E0E0E0"/>
              </w:rPr>
              <w:t>月</w:t>
            </w:r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en-US"/>
              </w:rPr>
              <w:t>12</w:t>
            </w:r>
            <w:r>
              <w:rPr>
                <w:rStyle w:val="a5"/>
                <w:rFonts w:eastAsia="华文仿宋" w:hint="eastAsia"/>
                <w:color w:val="FFFFFF"/>
                <w:u w:color="FFFFFF"/>
                <w:shd w:val="clear" w:color="auto" w:fill="E0E0E0"/>
              </w:rPr>
              <w:t>日</w:t>
            </w:r>
          </w:p>
          <w:p w:rsidR="00714549" w:rsidRDefault="001C1E00"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en-US"/>
              </w:rPr>
              <w:t>12.12.2015</w:t>
            </w:r>
          </w:p>
        </w:tc>
        <w:tc>
          <w:tcPr>
            <w:tcW w:w="29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jc w:val="center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rFonts w:eastAsia="华文仿宋" w:hint="eastAsia"/>
              </w:rPr>
              <w:t>开幕式</w:t>
            </w:r>
          </w:p>
        </w:tc>
        <w:tc>
          <w:tcPr>
            <w:tcW w:w="724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jc w:val="left"/>
            </w:pPr>
            <w:r>
              <w:rPr>
                <w:rStyle w:val="a5"/>
                <w:lang w:val="en-US"/>
              </w:rPr>
              <w:t>Opening Speeches:</w:t>
            </w:r>
          </w:p>
        </w:tc>
        <w:tc>
          <w:tcPr>
            <w:tcW w:w="29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/>
          <w:jc w:val="center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de-DE"/>
              </w:rPr>
              <w:t>8:30-8:40</w:t>
            </w:r>
          </w:p>
        </w:tc>
        <w:tc>
          <w:tcPr>
            <w:tcW w:w="126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rFonts w:eastAsia="华文仿宋" w:hint="eastAsia"/>
              </w:rPr>
              <w:t>发言人</w:t>
            </w:r>
          </w:p>
          <w:p w:rsidR="00714549" w:rsidRDefault="001C1E00">
            <w:r>
              <w:rPr>
                <w:rStyle w:val="a5"/>
                <w:lang w:val="de-DE"/>
              </w:rPr>
              <w:t>Speaker</w:t>
            </w:r>
          </w:p>
        </w:tc>
        <w:tc>
          <w:tcPr>
            <w:tcW w:w="59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007840">
            <w:pPr>
              <w:jc w:val="left"/>
              <w:rPr>
                <w:rStyle w:val="a5"/>
                <w:rFonts w:eastAsia="PMingLiU"/>
              </w:rPr>
            </w:pPr>
            <w:r>
              <w:rPr>
                <w:rStyle w:val="a5"/>
                <w:rFonts w:eastAsia="华文仿宋" w:hint="eastAsia"/>
                <w:lang w:eastAsia="zh-CN"/>
              </w:rPr>
              <w:t>待定</w:t>
            </w:r>
          </w:p>
          <w:p w:rsidR="00007840" w:rsidRPr="00007840" w:rsidRDefault="00007840">
            <w:pPr>
              <w:jc w:val="left"/>
              <w:rPr>
                <w:rFonts w:eastAsiaTheme="minorEastAsia" w:hint="eastAsia"/>
              </w:rPr>
            </w:pPr>
            <w:r>
              <w:rPr>
                <w:rStyle w:val="a5"/>
                <w:rFonts w:eastAsiaTheme="minorEastAsia" w:hint="eastAsia"/>
                <w:lang w:eastAsia="zh-CN"/>
              </w:rPr>
              <w:t>TBA</w:t>
            </w:r>
            <w:bookmarkStart w:id="0" w:name="_GoBack"/>
            <w:bookmarkEnd w:id="0"/>
          </w:p>
        </w:tc>
        <w:tc>
          <w:tcPr>
            <w:tcW w:w="29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de-DE"/>
              </w:rPr>
              <w:t xml:space="preserve">8:40-8:50 </w:t>
            </w:r>
          </w:p>
        </w:tc>
        <w:tc>
          <w:tcPr>
            <w:tcW w:w="126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rFonts w:eastAsia="华文仿宋" w:hint="eastAsia"/>
              </w:rPr>
              <w:t>发言人</w:t>
            </w:r>
          </w:p>
          <w:p w:rsidR="00714549" w:rsidRDefault="001C1E00">
            <w:r>
              <w:rPr>
                <w:rStyle w:val="a5"/>
                <w:lang w:val="de-DE"/>
              </w:rPr>
              <w:t>Speaker</w:t>
            </w:r>
          </w:p>
        </w:tc>
        <w:tc>
          <w:tcPr>
            <w:tcW w:w="59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jc w:val="left"/>
              <w:rPr>
                <w:rStyle w:val="a5"/>
                <w:b/>
                <w:bCs/>
              </w:rPr>
            </w:pPr>
            <w:r>
              <w:rPr>
                <w:rStyle w:val="a5"/>
                <w:rFonts w:eastAsia="华文仿宋" w:hint="eastAsia"/>
              </w:rPr>
              <w:t>吴天岳，北京大学西方古典学中心副主任</w:t>
            </w:r>
          </w:p>
          <w:p w:rsidR="00714549" w:rsidRDefault="001C1E00">
            <w:pPr>
              <w:jc w:val="left"/>
            </w:pPr>
            <w:r>
              <w:rPr>
                <w:rStyle w:val="a5"/>
                <w:lang w:val="de-DE"/>
              </w:rPr>
              <w:t>Wu, Tianyue (Vice Director of Centre for Classical and Medieval Studies, Peking University)</w:t>
            </w:r>
          </w:p>
        </w:tc>
        <w:tc>
          <w:tcPr>
            <w:tcW w:w="29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126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59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29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  <w:jc w:val="center"/>
        </w:trPr>
        <w:tc>
          <w:tcPr>
            <w:tcW w:w="2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jc w:val="left"/>
            </w:pPr>
            <w:r>
              <w:rPr>
                <w:rStyle w:val="a5"/>
                <w:rFonts w:eastAsia="华文仿宋" w:hint="eastAsia"/>
              </w:rPr>
              <w:t>第一场：</w:t>
            </w:r>
          </w:p>
        </w:tc>
        <w:tc>
          <w:tcPr>
            <w:tcW w:w="53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b/>
                <w:bCs/>
                <w:lang w:val="en-US"/>
              </w:rPr>
              <w:t>Session I</w:t>
            </w:r>
          </w:p>
        </w:tc>
        <w:tc>
          <w:tcPr>
            <w:tcW w:w="4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center"/>
        </w:trPr>
        <w:tc>
          <w:tcPr>
            <w:tcW w:w="2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de-DE"/>
              </w:rPr>
              <w:t>9:00 - 09:50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55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de-DE"/>
              </w:rPr>
              <w:t>Title: Philosophy and Life in Ibn Sina</w:t>
            </w:r>
          </w:p>
          <w:p w:rsidR="00714549" w:rsidRDefault="001C1E00">
            <w:r>
              <w:rPr>
                <w:rStyle w:val="a5"/>
                <w:i/>
                <w:iCs/>
                <w:lang w:val="de-DE"/>
              </w:rPr>
              <w:t>Speaker</w:t>
            </w:r>
            <w:r>
              <w:rPr>
                <w:rStyle w:val="a5"/>
                <w:lang w:val="de-DE"/>
              </w:rPr>
              <w:t>: Sha, Zongping (Peking University, China)</w:t>
            </w:r>
          </w:p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  <w:jc w:val="center"/>
        </w:trPr>
        <w:tc>
          <w:tcPr>
            <w:tcW w:w="2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en-US"/>
              </w:rPr>
              <w:t>09:50–10:40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55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 xml:space="preserve">Title: “Abstractionism and Divine </w:t>
            </w:r>
            <w:proofErr w:type="spellStart"/>
            <w:r>
              <w:rPr>
                <w:rStyle w:val="a5"/>
                <w:lang w:val="en-US"/>
              </w:rPr>
              <w:t>Illuminationism</w:t>
            </w:r>
            <w:proofErr w:type="spellEnd"/>
            <w:r>
              <w:rPr>
                <w:rStyle w:val="a5"/>
                <w:lang w:val="en-US"/>
              </w:rPr>
              <w:t xml:space="preserve"> in </w:t>
            </w:r>
          </w:p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>Thomas Aquinas’s Theory of Cognition”</w:t>
            </w:r>
          </w:p>
          <w:p w:rsidR="00714549" w:rsidRDefault="001C1E00">
            <w:r>
              <w:rPr>
                <w:rStyle w:val="a5"/>
                <w:i/>
                <w:iCs/>
                <w:lang w:val="de-DE"/>
              </w:rPr>
              <w:t>Speaker</w:t>
            </w:r>
            <w:r>
              <w:rPr>
                <w:rStyle w:val="a5"/>
                <w:lang w:val="de-DE"/>
              </w:rPr>
              <w:t>: Lei, Siwen (Renmin University, China)</w:t>
            </w:r>
          </w:p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  <w:jc w:val="center"/>
        </w:trPr>
        <w:tc>
          <w:tcPr>
            <w:tcW w:w="2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de-DE"/>
              </w:rPr>
              <w:t>10:40 - 10:50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55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rFonts w:eastAsia="华文仿宋" w:hint="eastAsia"/>
              </w:rPr>
              <w:t>茶歇</w:t>
            </w:r>
          </w:p>
          <w:p w:rsidR="00714549" w:rsidRDefault="001C1E00">
            <w:r>
              <w:rPr>
                <w:rStyle w:val="a5"/>
                <w:lang w:val="de-DE"/>
              </w:rPr>
              <w:t>Tea Break</w:t>
            </w:r>
          </w:p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  <w:jc w:val="center"/>
        </w:trPr>
        <w:tc>
          <w:tcPr>
            <w:tcW w:w="2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de-DE"/>
              </w:rPr>
              <w:t>10:50 – 11:40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55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 xml:space="preserve">Title: </w:t>
            </w:r>
            <w:r>
              <w:rPr>
                <w:rStyle w:val="a5"/>
                <w:lang w:val="en-US"/>
              </w:rPr>
              <w:t>“Understanding Being: The Transcendence of the Intellect in Master Eckhart’s Parisian Questions”</w:t>
            </w:r>
          </w:p>
          <w:p w:rsidR="00714549" w:rsidRDefault="001C1E00">
            <w:r>
              <w:rPr>
                <w:rStyle w:val="a5"/>
                <w:i/>
                <w:iCs/>
                <w:lang w:val="en-US"/>
              </w:rPr>
              <w:t>Speaker</w:t>
            </w:r>
            <w:r>
              <w:rPr>
                <w:rStyle w:val="a5"/>
                <w:lang w:val="en-US"/>
              </w:rPr>
              <w:t xml:space="preserve">: Rainer </w:t>
            </w:r>
            <w:proofErr w:type="spellStart"/>
            <w:r>
              <w:rPr>
                <w:rStyle w:val="a5"/>
                <w:lang w:val="en-US"/>
              </w:rPr>
              <w:t>Sch</w:t>
            </w:r>
            <w:r>
              <w:rPr>
                <w:rStyle w:val="a5"/>
                <w:rFonts w:ascii="Calibri" w:eastAsia="Calibri" w:hAnsi="Calibri" w:cs="Calibri"/>
                <w:lang w:val="en-US"/>
              </w:rPr>
              <w:t>ä</w:t>
            </w:r>
            <w:r>
              <w:rPr>
                <w:rStyle w:val="a5"/>
                <w:lang w:val="en-US"/>
              </w:rPr>
              <w:t>fer</w:t>
            </w:r>
            <w:proofErr w:type="spellEnd"/>
            <w:r>
              <w:rPr>
                <w:rStyle w:val="a5"/>
                <w:lang w:val="en-US"/>
              </w:rPr>
              <w:t xml:space="preserve"> (Peking University, China)</w:t>
            </w:r>
          </w:p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  <w:jc w:val="center"/>
        </w:trPr>
        <w:tc>
          <w:tcPr>
            <w:tcW w:w="2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de-DE"/>
              </w:rPr>
              <w:t>11:40 – 12:30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55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 xml:space="preserve">Title: “Conceiving the Impossible: </w:t>
            </w:r>
            <w:proofErr w:type="spellStart"/>
            <w:r>
              <w:rPr>
                <w:rStyle w:val="a5"/>
                <w:lang w:val="en-US"/>
              </w:rPr>
              <w:t>Marsilius</w:t>
            </w:r>
            <w:proofErr w:type="spellEnd"/>
            <w:r>
              <w:rPr>
                <w:rStyle w:val="a5"/>
                <w:lang w:val="en-US"/>
              </w:rPr>
              <w:t xml:space="preserve"> of </w:t>
            </w:r>
            <w:proofErr w:type="spellStart"/>
            <w:r>
              <w:rPr>
                <w:rStyle w:val="a5"/>
                <w:lang w:val="en-US"/>
              </w:rPr>
              <w:t>Inghen</w:t>
            </w:r>
            <w:proofErr w:type="spellEnd"/>
            <w:r>
              <w:rPr>
                <w:rStyle w:val="a5"/>
                <w:lang w:val="en-US"/>
              </w:rPr>
              <w:t xml:space="preserve"> </w:t>
            </w:r>
          </w:p>
          <w:p w:rsidR="00714549" w:rsidRDefault="001C1E00">
            <w:pPr>
              <w:rPr>
                <w:rStyle w:val="a5"/>
              </w:rPr>
            </w:pPr>
            <w:proofErr w:type="gramStart"/>
            <w:r>
              <w:rPr>
                <w:rStyle w:val="a5"/>
                <w:lang w:val="en-US"/>
              </w:rPr>
              <w:t>and</w:t>
            </w:r>
            <w:proofErr w:type="gramEnd"/>
            <w:r>
              <w:rPr>
                <w:rStyle w:val="a5"/>
                <w:lang w:val="en-US"/>
              </w:rPr>
              <w:t xml:space="preserve"> </w:t>
            </w:r>
            <w:proofErr w:type="spellStart"/>
            <w:r>
              <w:rPr>
                <w:rStyle w:val="a5"/>
                <w:lang w:val="en-US"/>
              </w:rPr>
              <w:t>Buridan</w:t>
            </w:r>
            <w:proofErr w:type="spellEnd"/>
            <w:r>
              <w:rPr>
                <w:rStyle w:val="a5"/>
                <w:lang w:val="en-US"/>
              </w:rPr>
              <w:t xml:space="preserve"> on what we can think </w:t>
            </w:r>
            <w:r>
              <w:rPr>
                <w:rStyle w:val="a5"/>
                <w:lang w:val="en-US"/>
              </w:rPr>
              <w:t>about.”</w:t>
            </w:r>
          </w:p>
          <w:p w:rsidR="00714549" w:rsidRDefault="001C1E00">
            <w:r>
              <w:rPr>
                <w:rStyle w:val="a5"/>
                <w:i/>
                <w:iCs/>
                <w:lang w:val="en-US"/>
              </w:rPr>
              <w:t>Speaker</w:t>
            </w:r>
            <w:r>
              <w:rPr>
                <w:rStyle w:val="a5"/>
                <w:lang w:val="en-US"/>
              </w:rPr>
              <w:t>: Spencer Johnston (University of York, UK)</w:t>
            </w:r>
          </w:p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  <w:jc w:val="center"/>
        </w:trPr>
        <w:tc>
          <w:tcPr>
            <w:tcW w:w="29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de-DE"/>
              </w:rPr>
              <w:t>12:30 – 14:00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>
            <w:pPr>
              <w:rPr>
                <w:rStyle w:val="a5"/>
                <w:lang w:val="de-DE"/>
              </w:rPr>
            </w:pPr>
          </w:p>
          <w:p w:rsidR="00714549" w:rsidRDefault="00714549"/>
        </w:tc>
        <w:tc>
          <w:tcPr>
            <w:tcW w:w="55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pStyle w:val="a6"/>
              <w:rPr>
                <w:rFonts w:hint="eastAsia"/>
              </w:rPr>
            </w:pPr>
            <w:r>
              <w:rPr>
                <w:rStyle w:val="a5"/>
                <w:rFonts w:eastAsia="华文仿宋" w:hint="eastAsia"/>
                <w:sz w:val="21"/>
                <w:szCs w:val="21"/>
              </w:rPr>
              <w:t>午餐</w:t>
            </w:r>
            <w:r w:rsidR="009F6C65">
              <w:rPr>
                <w:rStyle w:val="a5"/>
                <w:rFonts w:eastAsia="华文仿宋" w:hint="eastAsia"/>
                <w:sz w:val="21"/>
                <w:szCs w:val="21"/>
                <w:lang w:eastAsia="zh-CN"/>
              </w:rPr>
              <w:t xml:space="preserve"> (</w:t>
            </w:r>
            <w:r w:rsidR="009F6C65">
              <w:rPr>
                <w:rStyle w:val="a5"/>
                <w:rFonts w:eastAsia="华文仿宋" w:hint="eastAsia"/>
                <w:sz w:val="21"/>
                <w:szCs w:val="21"/>
                <w:lang w:eastAsia="zh-CN"/>
              </w:rPr>
              <w:t>地点待定</w:t>
            </w:r>
            <w:r w:rsidR="009F6C65">
              <w:rPr>
                <w:rStyle w:val="a5"/>
                <w:rFonts w:eastAsia="华文仿宋" w:hint="eastAsia"/>
                <w:sz w:val="21"/>
                <w:szCs w:val="21"/>
                <w:lang w:eastAsia="zh-CN"/>
              </w:rPr>
              <w:t>)</w:t>
            </w:r>
            <w:r>
              <w:rPr>
                <w:rStyle w:val="a5"/>
                <w:rFonts w:ascii="Arial Unicode MS" w:eastAsia="Arial Unicode MS" w:hAnsi="Arial Unicode MS" w:cs="Arial Unicode MS"/>
                <w:sz w:val="21"/>
                <w:szCs w:val="21"/>
                <w:lang w:val="de-DE"/>
              </w:rPr>
              <w:br/>
            </w:r>
            <w:r>
              <w:rPr>
                <w:rStyle w:val="a5"/>
                <w:rFonts w:ascii="Times New Roman" w:hAnsi="Times New Roman"/>
                <w:sz w:val="21"/>
                <w:szCs w:val="21"/>
                <w:lang w:val="de-DE"/>
              </w:rPr>
              <w:t>Lunch</w:t>
            </w:r>
            <w:r w:rsidR="009F6C65">
              <w:rPr>
                <w:rStyle w:val="a5"/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="009F6C65">
              <w:rPr>
                <w:rStyle w:val="a5"/>
                <w:rFonts w:ascii="Times New Roman" w:hAnsi="Times New Roman" w:hint="eastAsia"/>
                <w:sz w:val="21"/>
                <w:szCs w:val="21"/>
                <w:lang w:val="de-DE" w:eastAsia="zh-CN"/>
              </w:rPr>
              <w:t>（</w:t>
            </w:r>
            <w:r w:rsidR="009F6C65">
              <w:rPr>
                <w:rStyle w:val="a5"/>
                <w:rFonts w:ascii="Times New Roman" w:hAnsi="Times New Roman" w:hint="eastAsia"/>
                <w:sz w:val="21"/>
                <w:szCs w:val="21"/>
                <w:lang w:val="de-DE" w:eastAsia="zh-CN"/>
              </w:rPr>
              <w:t>venue to be a</w:t>
            </w:r>
            <w:r w:rsidR="009F6C65">
              <w:rPr>
                <w:rStyle w:val="a5"/>
                <w:rFonts w:ascii="Times New Roman" w:hAnsi="Times New Roman"/>
                <w:sz w:val="21"/>
                <w:szCs w:val="21"/>
                <w:lang w:val="de-DE" w:eastAsia="zh-CN"/>
              </w:rPr>
              <w:t>nnounced</w:t>
            </w:r>
            <w:r w:rsidR="009F6C65">
              <w:rPr>
                <w:rStyle w:val="a5"/>
                <w:rFonts w:ascii="Times New Roman" w:hAnsi="Times New Roman"/>
                <w:sz w:val="21"/>
                <w:szCs w:val="21"/>
                <w:lang w:val="de-DE" w:eastAsia="zh-CN"/>
              </w:rPr>
              <w:t>）</w:t>
            </w:r>
          </w:p>
        </w:tc>
      </w:tr>
    </w:tbl>
    <w:p w:rsidR="00714549" w:rsidRDefault="00714549">
      <w:pPr>
        <w:jc w:val="center"/>
        <w:rPr>
          <w:rStyle w:val="a5"/>
          <w:b/>
          <w:bCs/>
          <w:sz w:val="32"/>
          <w:szCs w:val="32"/>
          <w:lang w:val="fr-FR"/>
        </w:rPr>
      </w:pPr>
    </w:p>
    <w:p w:rsidR="00714549" w:rsidRDefault="001C1E00">
      <w:r>
        <w:rPr>
          <w:rFonts w:ascii="Arial Unicode MS" w:hAnsi="Arial Unicode MS"/>
        </w:rPr>
        <w:br w:type="page"/>
      </w:r>
    </w:p>
    <w:tbl>
      <w:tblPr>
        <w:tblStyle w:val="TableNormal"/>
        <w:tblW w:w="928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236"/>
        <w:gridCol w:w="5004"/>
        <w:gridCol w:w="160"/>
        <w:gridCol w:w="904"/>
      </w:tblGrid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</w:trPr>
        <w:tc>
          <w:tcPr>
            <w:tcW w:w="2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 w:rsidP="00685551">
            <w:pPr>
              <w:ind w:leftChars="-159" w:left="-334" w:firstLineChars="159" w:firstLine="334"/>
            </w:pPr>
            <w:r>
              <w:rPr>
                <w:rStyle w:val="a5"/>
                <w:rFonts w:eastAsia="华文仿宋" w:hint="eastAsia"/>
              </w:rPr>
              <w:lastRenderedPageBreak/>
              <w:t>第二场：</w:t>
            </w:r>
            <w:r>
              <w:rPr>
                <w:rStyle w:val="a5"/>
                <w:b/>
                <w:bCs/>
                <w:lang w:val="en-US"/>
              </w:rPr>
              <w:t xml:space="preserve"> </w:t>
            </w:r>
          </w:p>
        </w:tc>
        <w:tc>
          <w:tcPr>
            <w:tcW w:w="54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b/>
                <w:bCs/>
                <w:lang w:val="en-US"/>
              </w:rPr>
              <w:t>Session II</w:t>
            </w:r>
          </w:p>
        </w:tc>
        <w:tc>
          <w:tcPr>
            <w:tcW w:w="9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2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en-US"/>
              </w:rPr>
              <w:t>14:00 - 14:50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60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:rsidR="00714549" w:rsidRDefault="001C1E00">
            <w:pPr>
              <w:ind w:right="311"/>
              <w:rPr>
                <w:rStyle w:val="a5"/>
                <w:b/>
                <w:bCs/>
              </w:rPr>
            </w:pPr>
            <w:r>
              <w:rPr>
                <w:rStyle w:val="a5"/>
                <w:lang w:val="en-US"/>
              </w:rPr>
              <w:t xml:space="preserve">Title: An Insubstantial Ego </w:t>
            </w:r>
          </w:p>
          <w:p w:rsidR="00714549" w:rsidRDefault="001C1E00">
            <w:pPr>
              <w:ind w:right="311"/>
            </w:pPr>
            <w:r>
              <w:rPr>
                <w:rStyle w:val="a5"/>
                <w:i/>
                <w:iCs/>
                <w:lang w:val="en-US"/>
              </w:rPr>
              <w:t>Speaker</w:t>
            </w:r>
            <w:r>
              <w:rPr>
                <w:rStyle w:val="a5"/>
                <w:lang w:val="en-US"/>
              </w:rPr>
              <w:t xml:space="preserve">: Daniel Schneider (University of Cambridge, UK) </w:t>
            </w:r>
          </w:p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2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en-US"/>
              </w:rPr>
              <w:t>14:50-15:40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5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:rsidR="00714549" w:rsidRDefault="001C1E00">
            <w:pPr>
              <w:ind w:right="311"/>
              <w:rPr>
                <w:rStyle w:val="a5"/>
                <w:b/>
                <w:bCs/>
              </w:rPr>
            </w:pPr>
            <w:r>
              <w:rPr>
                <w:rStyle w:val="a5"/>
                <w:lang w:val="en-US"/>
              </w:rPr>
              <w:t xml:space="preserve">Title: </w:t>
            </w:r>
            <w:proofErr w:type="spellStart"/>
            <w:r>
              <w:rPr>
                <w:rStyle w:val="a5"/>
                <w:lang w:val="en-US"/>
              </w:rPr>
              <w:t>Scepticism</w:t>
            </w:r>
            <w:proofErr w:type="spellEnd"/>
            <w:r>
              <w:rPr>
                <w:rStyle w:val="a5"/>
                <w:lang w:val="en-US"/>
              </w:rPr>
              <w:t xml:space="preserve"> and </w:t>
            </w:r>
            <w:r>
              <w:rPr>
                <w:rStyle w:val="a5"/>
                <w:lang w:val="en-US"/>
              </w:rPr>
              <w:t>Immaterialism</w:t>
            </w:r>
          </w:p>
          <w:p w:rsidR="00714549" w:rsidRDefault="001C1E00">
            <w:pPr>
              <w:ind w:right="311"/>
            </w:pPr>
            <w:r>
              <w:rPr>
                <w:rStyle w:val="a5"/>
                <w:i/>
                <w:iCs/>
                <w:lang w:val="en-US"/>
              </w:rPr>
              <w:t>Speaker:</w:t>
            </w:r>
            <w:r>
              <w:rPr>
                <w:rStyle w:val="a5"/>
                <w:lang w:val="en-US"/>
              </w:rPr>
              <w:t xml:space="preserve"> Piotr </w:t>
            </w:r>
            <w:proofErr w:type="spellStart"/>
            <w:r>
              <w:rPr>
                <w:rStyle w:val="a5"/>
                <w:lang w:val="en-US"/>
              </w:rPr>
              <w:t>Szalek</w:t>
            </w:r>
            <w:proofErr w:type="spellEnd"/>
            <w:r>
              <w:rPr>
                <w:rStyle w:val="a5"/>
                <w:lang w:val="en-US"/>
              </w:rPr>
              <w:t xml:space="preserve"> (University of Lublin, Poland &amp; University of Cambridge, UK)</w:t>
            </w:r>
          </w:p>
        </w:tc>
        <w:tc>
          <w:tcPr>
            <w:tcW w:w="1064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en-US"/>
              </w:rPr>
              <w:t>15:40–15:50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5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rFonts w:eastAsia="华文仿宋" w:hint="eastAsia"/>
              </w:rPr>
              <w:t>茶歇</w:t>
            </w:r>
          </w:p>
          <w:p w:rsidR="00714549" w:rsidRDefault="001C1E00">
            <w:r>
              <w:rPr>
                <w:rStyle w:val="a5"/>
                <w:lang w:val="en-US"/>
              </w:rPr>
              <w:t>Tea Break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/>
        </w:trPr>
        <w:tc>
          <w:tcPr>
            <w:tcW w:w="2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>15:50 - 16:40</w:t>
            </w:r>
          </w:p>
          <w:p w:rsidR="00714549" w:rsidRDefault="00714549">
            <w:pPr>
              <w:rPr>
                <w:rStyle w:val="a5"/>
                <w:lang w:val="en-US"/>
              </w:rPr>
            </w:pPr>
          </w:p>
          <w:p w:rsidR="00714549" w:rsidRDefault="00714549">
            <w:pPr>
              <w:rPr>
                <w:rStyle w:val="a5"/>
                <w:lang w:val="en-US"/>
              </w:rPr>
            </w:pPr>
          </w:p>
          <w:p w:rsidR="00714549" w:rsidRDefault="004200D2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>16:40 – 17:1</w:t>
            </w:r>
            <w:r w:rsidR="001C1E00">
              <w:rPr>
                <w:rStyle w:val="a5"/>
                <w:lang w:val="en-US"/>
              </w:rPr>
              <w:t>0</w:t>
            </w:r>
          </w:p>
          <w:p w:rsidR="00714549" w:rsidRDefault="00714549"/>
          <w:p w:rsidR="004200D2" w:rsidRDefault="004200D2"/>
          <w:p w:rsidR="004200D2" w:rsidRDefault="004200D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 xml:space="preserve">:30 </w:t>
            </w:r>
            <w:r>
              <w:t xml:space="preserve">– 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5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>Title: Remarks on Marx, Marxism and Materialism</w:t>
            </w:r>
          </w:p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i/>
                <w:iCs/>
                <w:lang w:val="en-US"/>
              </w:rPr>
              <w:t>Speaker</w:t>
            </w:r>
            <w:r>
              <w:rPr>
                <w:rStyle w:val="a5"/>
                <w:lang w:val="en-US"/>
              </w:rPr>
              <w:t>: Tom Rockmore (Peking University, China)</w:t>
            </w:r>
          </w:p>
          <w:p w:rsidR="00714549" w:rsidRDefault="00714549">
            <w:pPr>
              <w:rPr>
                <w:rStyle w:val="a5"/>
                <w:lang w:val="en-US"/>
              </w:rPr>
            </w:pPr>
          </w:p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>Title: TBA</w:t>
            </w:r>
          </w:p>
          <w:p w:rsidR="00714549" w:rsidRDefault="001C1E00">
            <w:pPr>
              <w:rPr>
                <w:rStyle w:val="a5"/>
                <w:lang w:val="de-DE"/>
              </w:rPr>
            </w:pPr>
            <w:r>
              <w:rPr>
                <w:rStyle w:val="a5"/>
                <w:i/>
                <w:iCs/>
                <w:lang w:val="en-US"/>
              </w:rPr>
              <w:t>Speaker</w:t>
            </w:r>
            <w:r>
              <w:rPr>
                <w:rStyle w:val="a5"/>
                <w:lang w:val="en-US"/>
              </w:rPr>
              <w:t xml:space="preserve">: </w:t>
            </w:r>
            <w:r>
              <w:rPr>
                <w:rStyle w:val="a5"/>
                <w:lang w:val="de-DE"/>
              </w:rPr>
              <w:t>John Marenbon (University of Cambridge, UK)</w:t>
            </w:r>
          </w:p>
          <w:p w:rsidR="004200D2" w:rsidRDefault="004200D2">
            <w:pPr>
              <w:rPr>
                <w:rStyle w:val="a5"/>
                <w:lang w:val="de-DE"/>
              </w:rPr>
            </w:pPr>
          </w:p>
          <w:p w:rsidR="004200D2" w:rsidRPr="001C5699" w:rsidRDefault="004200D2">
            <w:pPr>
              <w:rPr>
                <w:rStyle w:val="a5"/>
                <w:rFonts w:ascii="华文仿宋" w:eastAsia="华文仿宋" w:hAnsi="华文仿宋" w:hint="eastAsia"/>
                <w:lang w:val="de-DE" w:eastAsia="zh-CN"/>
              </w:rPr>
            </w:pPr>
            <w:r w:rsidRPr="001C5699">
              <w:rPr>
                <w:rStyle w:val="a5"/>
                <w:rFonts w:ascii="华文仿宋" w:eastAsia="华文仿宋" w:hAnsi="华文仿宋" w:hint="eastAsia"/>
                <w:lang w:val="de-DE" w:eastAsia="zh-CN"/>
              </w:rPr>
              <w:t>晚餐</w:t>
            </w:r>
            <w:r w:rsidR="009F6C65" w:rsidRPr="001C5699">
              <w:rPr>
                <w:rStyle w:val="a5"/>
                <w:rFonts w:ascii="华文仿宋" w:eastAsia="华文仿宋" w:hAnsi="华文仿宋" w:hint="eastAsia"/>
                <w:lang w:val="de-DE" w:eastAsia="zh-CN"/>
              </w:rPr>
              <w:t>（北京大学中关新园</w:t>
            </w:r>
            <w:r w:rsidR="009F6C65" w:rsidRPr="001C5699">
              <w:rPr>
                <w:rStyle w:val="a5"/>
                <w:rFonts w:ascii="华文仿宋" w:eastAsia="华文仿宋" w:hAnsi="华文仿宋"/>
                <w:lang w:val="de-DE" w:eastAsia="zh-CN"/>
              </w:rPr>
              <w:t>和</w:t>
            </w:r>
            <w:proofErr w:type="gramStart"/>
            <w:r w:rsidR="009F6C65" w:rsidRPr="001C5699">
              <w:rPr>
                <w:rStyle w:val="a5"/>
                <w:rFonts w:ascii="华文仿宋" w:eastAsia="华文仿宋" w:hAnsi="华文仿宋"/>
                <w:lang w:val="de-DE" w:eastAsia="zh-CN"/>
              </w:rPr>
              <w:t>园）</w:t>
            </w:r>
            <w:proofErr w:type="gramEnd"/>
          </w:p>
          <w:p w:rsidR="004200D2" w:rsidRDefault="004200D2">
            <w:pPr>
              <w:rPr>
                <w:rFonts w:hint="eastAsia"/>
              </w:rPr>
            </w:pPr>
            <w:r>
              <w:rPr>
                <w:rStyle w:val="a5"/>
                <w:rFonts w:hint="eastAsia"/>
                <w:lang w:val="de-DE" w:eastAsia="zh-CN"/>
              </w:rPr>
              <w:t>Dinner</w:t>
            </w:r>
            <w:r w:rsidR="009F6C65">
              <w:rPr>
                <w:rStyle w:val="a5"/>
                <w:lang w:val="de-DE" w:eastAsia="zh-CN"/>
              </w:rPr>
              <w:t xml:space="preserve"> </w:t>
            </w:r>
            <w:r w:rsidR="009F6C65">
              <w:rPr>
                <w:rStyle w:val="a5"/>
                <w:rFonts w:hint="eastAsia"/>
                <w:lang w:val="de-DE" w:eastAsia="zh-CN"/>
              </w:rPr>
              <w:t>(</w:t>
            </w:r>
            <w:r w:rsidR="009F6C65">
              <w:rPr>
                <w:rStyle w:val="a5"/>
                <w:lang w:val="de-DE" w:eastAsia="zh-CN"/>
              </w:rPr>
              <w:t>Heyuan Restaurant, Global Village PKU</w:t>
            </w:r>
            <w:r w:rsidR="009F6C65">
              <w:rPr>
                <w:rStyle w:val="a5"/>
                <w:rFonts w:hint="eastAsia"/>
                <w:lang w:val="de-DE" w:eastAsia="zh-CN"/>
              </w:rPr>
              <w:t>)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</w:tbl>
    <w:p w:rsidR="00714549" w:rsidRDefault="00714549"/>
    <w:p w:rsidR="00714549" w:rsidRDefault="001C1E00">
      <w:r>
        <w:rPr>
          <w:rFonts w:ascii="Arial Unicode MS" w:hAnsi="Arial Unicode MS"/>
        </w:rPr>
        <w:br w:type="page"/>
      </w:r>
    </w:p>
    <w:tbl>
      <w:tblPr>
        <w:tblStyle w:val="TableNormal"/>
        <w:tblW w:w="84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94"/>
        <w:gridCol w:w="333"/>
        <w:gridCol w:w="4518"/>
        <w:gridCol w:w="49"/>
        <w:gridCol w:w="131"/>
      </w:tblGrid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825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  <w:b/>
                <w:bCs/>
                <w:color w:val="FFFFFF"/>
                <w:u w:color="FFFFFF"/>
                <w:shd w:val="clear" w:color="auto" w:fill="E0E0E0"/>
              </w:rPr>
            </w:pPr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fr-FR"/>
              </w:rPr>
              <w:lastRenderedPageBreak/>
              <w:t>2015</w:t>
            </w:r>
            <w:r>
              <w:rPr>
                <w:rStyle w:val="a5"/>
                <w:rFonts w:eastAsia="华文仿宋" w:hint="eastAsia"/>
                <w:color w:val="FFFFFF"/>
                <w:u w:color="FFFFFF"/>
                <w:shd w:val="clear" w:color="auto" w:fill="E0E0E0"/>
              </w:rPr>
              <w:t>年</w:t>
            </w:r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fr-FR"/>
              </w:rPr>
              <w:t>12</w:t>
            </w:r>
            <w:r>
              <w:rPr>
                <w:rStyle w:val="a5"/>
                <w:rFonts w:eastAsia="华文仿宋" w:hint="eastAsia"/>
                <w:color w:val="FFFFFF"/>
                <w:u w:color="FFFFFF"/>
                <w:shd w:val="clear" w:color="auto" w:fill="E0E0E0"/>
              </w:rPr>
              <w:t>月</w:t>
            </w:r>
            <w:r>
              <w:rPr>
                <w:rStyle w:val="a5"/>
                <w:b/>
                <w:bCs/>
                <w:color w:val="FFFFFF"/>
                <w:u w:color="FFFFFF"/>
                <w:shd w:val="clear" w:color="auto" w:fill="E0E0E0"/>
                <w:lang w:val="fr-FR"/>
              </w:rPr>
              <w:t>13</w:t>
            </w:r>
            <w:r>
              <w:rPr>
                <w:rStyle w:val="a5"/>
                <w:rFonts w:eastAsia="华文仿宋" w:hint="eastAsia"/>
                <w:color w:val="FFFFFF"/>
                <w:u w:color="FFFFFF"/>
                <w:shd w:val="clear" w:color="auto" w:fill="E0E0E0"/>
              </w:rPr>
              <w:t>日</w:t>
            </w:r>
          </w:p>
          <w:p w:rsidR="00714549" w:rsidRDefault="001C1E00">
            <w:r>
              <w:rPr>
                <w:rStyle w:val="a5"/>
                <w:b/>
                <w:bCs/>
                <w:color w:val="FFFFFF"/>
                <w:u w:color="FFFFFF"/>
                <w:lang w:val="fr-FR"/>
              </w:rPr>
              <w:t>13. 12. 2015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3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pStyle w:val="4"/>
              <w:rPr>
                <w:rFonts w:hint="default"/>
              </w:rPr>
            </w:pPr>
            <w:r>
              <w:rPr>
                <w:rStyle w:val="a5"/>
                <w:rFonts w:eastAsia="华文仿宋"/>
                <w:b w:val="0"/>
                <w:bCs w:val="0"/>
              </w:rPr>
              <w:t>第三场</w:t>
            </w:r>
          </w:p>
        </w:tc>
        <w:tc>
          <w:tcPr>
            <w:tcW w:w="52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jc w:val="left"/>
            </w:pPr>
            <w:r>
              <w:rPr>
                <w:rStyle w:val="a5"/>
                <w:b/>
                <w:bCs/>
                <w:lang w:val="en-US"/>
              </w:rPr>
              <w:t>Session III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" w:type="dxa"/>
          <w:trHeight w:val="1239"/>
        </w:trPr>
        <w:tc>
          <w:tcPr>
            <w:tcW w:w="3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de-DE"/>
              </w:rPr>
              <w:t>08:30 - 09:20</w:t>
            </w:r>
          </w:p>
        </w:tc>
        <w:tc>
          <w:tcPr>
            <w:tcW w:w="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4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6" w:type="dxa"/>
            </w:tcMar>
          </w:tcPr>
          <w:p w:rsidR="00714549" w:rsidRDefault="001C1E00" w:rsidP="008C2A09">
            <w:pPr>
              <w:ind w:rightChars="-526" w:right="-1105"/>
              <w:rPr>
                <w:rStyle w:val="a5"/>
                <w:b/>
                <w:bCs/>
              </w:rPr>
            </w:pPr>
            <w:r>
              <w:rPr>
                <w:rStyle w:val="a5"/>
                <w:lang w:val="en-US"/>
              </w:rPr>
              <w:t xml:space="preserve">Title: A Displaced Ontology: Some Reflections on </w:t>
            </w:r>
            <w:proofErr w:type="spellStart"/>
            <w:r>
              <w:rPr>
                <w:rStyle w:val="a5"/>
                <w:lang w:val="en-US"/>
              </w:rPr>
              <w:t>Benti</w:t>
            </w:r>
            <w:proofErr w:type="spellEnd"/>
            <w:r>
              <w:rPr>
                <w:rStyle w:val="a5"/>
                <w:lang w:val="en-US"/>
              </w:rPr>
              <w:t xml:space="preserve"> (</w:t>
            </w:r>
            <w:r>
              <w:rPr>
                <w:rStyle w:val="a5"/>
                <w:rFonts w:eastAsia="华文仿宋" w:hint="eastAsia"/>
              </w:rPr>
              <w:t>本体</w:t>
            </w:r>
            <w:r>
              <w:rPr>
                <w:rStyle w:val="a5"/>
                <w:lang w:val="en-US"/>
              </w:rPr>
              <w:t>) in Chinese Philosophy</w:t>
            </w:r>
          </w:p>
          <w:p w:rsidR="00714549" w:rsidRDefault="001C1E00" w:rsidP="008C2A09">
            <w:pPr>
              <w:ind w:rightChars="-526" w:right="-1105"/>
            </w:pPr>
            <w:r>
              <w:rPr>
                <w:rStyle w:val="a5"/>
                <w:i/>
                <w:iCs/>
                <w:lang w:val="en-US"/>
              </w:rPr>
              <w:t>Speaker</w:t>
            </w:r>
            <w:r>
              <w:rPr>
                <w:rStyle w:val="a5"/>
                <w:lang w:val="en-US"/>
              </w:rPr>
              <w:t xml:space="preserve">: Zheng, Kai (Peking University, </w:t>
            </w:r>
            <w:r>
              <w:rPr>
                <w:rStyle w:val="a5"/>
                <w:lang w:val="en-US"/>
              </w:rPr>
              <w:t>China)</w:t>
            </w:r>
          </w:p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" w:type="dxa"/>
          <w:trHeight w:val="776"/>
        </w:trPr>
        <w:tc>
          <w:tcPr>
            <w:tcW w:w="3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en-US"/>
              </w:rPr>
              <w:t>09:20 - 10:10</w:t>
            </w:r>
          </w:p>
        </w:tc>
        <w:tc>
          <w:tcPr>
            <w:tcW w:w="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4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>Title: The Conception of Body in Daoism</w:t>
            </w:r>
          </w:p>
          <w:p w:rsidR="00714549" w:rsidRDefault="001C1E00">
            <w:r>
              <w:rPr>
                <w:rStyle w:val="a5"/>
                <w:i/>
                <w:iCs/>
                <w:lang w:val="en-US"/>
              </w:rPr>
              <w:t>Speaker</w:t>
            </w:r>
            <w:r>
              <w:rPr>
                <w:rStyle w:val="a5"/>
                <w:lang w:val="en-US"/>
              </w:rPr>
              <w:t xml:space="preserve">: Cheng, </w:t>
            </w:r>
            <w:proofErr w:type="spellStart"/>
            <w:r>
              <w:rPr>
                <w:rStyle w:val="a5"/>
                <w:lang w:val="en-US"/>
              </w:rPr>
              <w:t>Lesong</w:t>
            </w:r>
            <w:proofErr w:type="spellEnd"/>
            <w:r>
              <w:rPr>
                <w:rStyle w:val="a5"/>
                <w:lang w:val="en-US"/>
              </w:rPr>
              <w:t xml:space="preserve"> (Peking University, China)</w:t>
            </w:r>
          </w:p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3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en-US"/>
              </w:rPr>
              <w:t>10:10 - 10:20</w:t>
            </w:r>
          </w:p>
        </w:tc>
        <w:tc>
          <w:tcPr>
            <w:tcW w:w="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4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6" w:type="dxa"/>
            </w:tcMar>
          </w:tcPr>
          <w:p w:rsidR="00714549" w:rsidRDefault="001C1E00">
            <w:pPr>
              <w:ind w:right="1216"/>
              <w:rPr>
                <w:rStyle w:val="a5"/>
              </w:rPr>
            </w:pPr>
            <w:r>
              <w:rPr>
                <w:rStyle w:val="a5"/>
                <w:rFonts w:eastAsia="华文仿宋" w:hint="eastAsia"/>
              </w:rPr>
              <w:t>茶歇</w:t>
            </w:r>
          </w:p>
          <w:p w:rsidR="00714549" w:rsidRDefault="001C1E00">
            <w:r>
              <w:rPr>
                <w:rStyle w:val="a5"/>
                <w:lang w:val="de-DE"/>
              </w:rPr>
              <w:t>Tea Break</w:t>
            </w:r>
          </w:p>
        </w:tc>
        <w:tc>
          <w:tcPr>
            <w:tcW w:w="18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/>
        </w:trPr>
        <w:tc>
          <w:tcPr>
            <w:tcW w:w="3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lang w:val="de-DE"/>
              </w:rPr>
              <w:t>10:20 - 11:10</w:t>
            </w:r>
          </w:p>
        </w:tc>
        <w:tc>
          <w:tcPr>
            <w:tcW w:w="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4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>Title:</w:t>
            </w:r>
            <w:r>
              <w:rPr>
                <w:rStyle w:val="a5"/>
                <w:lang w:val="en-US"/>
              </w:rPr>
              <w:t xml:space="preserve"> God, Souls and Angels. On the Christian Interpretation of Confucianism during the Early Modern Times</w:t>
            </w:r>
          </w:p>
          <w:p w:rsidR="00714549" w:rsidRDefault="001C1E00">
            <w:r>
              <w:rPr>
                <w:rStyle w:val="a5"/>
                <w:i/>
                <w:iCs/>
                <w:lang w:val="de-DE"/>
              </w:rPr>
              <w:t>Speaker</w:t>
            </w:r>
            <w:r>
              <w:rPr>
                <w:rStyle w:val="a5"/>
                <w:lang w:val="de-DE"/>
              </w:rPr>
              <w:t>: Juan P. Canteras Zubieta (University of Oviedo, Spain &amp; Shandong University, China)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3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r>
              <w:rPr>
                <w:rStyle w:val="a5"/>
                <w:rFonts w:eastAsia="华文仿宋" w:hint="eastAsia"/>
              </w:rPr>
              <w:t>学生专场</w:t>
            </w:r>
          </w:p>
        </w:tc>
        <w:tc>
          <w:tcPr>
            <w:tcW w:w="52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pStyle w:val="a6"/>
            </w:pPr>
            <w:r>
              <w:rPr>
                <w:rStyle w:val="a5"/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 xml:space="preserve">Student Session: 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  <w:tr w:rsidR="00714549" w:rsidTr="0068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/>
        </w:trPr>
        <w:tc>
          <w:tcPr>
            <w:tcW w:w="3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de-DE"/>
              </w:rPr>
              <w:t>11:10 – 12:30</w:t>
            </w:r>
          </w:p>
          <w:p w:rsidR="00714549" w:rsidRDefault="00714549">
            <w:pPr>
              <w:rPr>
                <w:rStyle w:val="a5"/>
                <w:lang w:val="de-DE"/>
              </w:rPr>
            </w:pPr>
          </w:p>
          <w:p w:rsidR="00714549" w:rsidRDefault="00714549">
            <w:pPr>
              <w:rPr>
                <w:rStyle w:val="a5"/>
                <w:lang w:val="de-DE"/>
              </w:rPr>
            </w:pPr>
          </w:p>
          <w:p w:rsidR="00714549" w:rsidRDefault="00714549">
            <w:pPr>
              <w:rPr>
                <w:rStyle w:val="a5"/>
                <w:lang w:val="de-DE"/>
              </w:rPr>
            </w:pPr>
          </w:p>
          <w:p w:rsidR="00714549" w:rsidRDefault="00714549">
            <w:pPr>
              <w:rPr>
                <w:rStyle w:val="a5"/>
                <w:lang w:val="de-DE"/>
              </w:rPr>
            </w:pPr>
          </w:p>
          <w:p w:rsidR="00714549" w:rsidRDefault="00714549">
            <w:pPr>
              <w:rPr>
                <w:rStyle w:val="a5"/>
                <w:lang w:val="de-DE"/>
              </w:rPr>
            </w:pPr>
          </w:p>
          <w:p w:rsidR="00714549" w:rsidRDefault="00714549">
            <w:pPr>
              <w:rPr>
                <w:rStyle w:val="a5"/>
                <w:lang w:val="de-DE"/>
              </w:rPr>
            </w:pPr>
          </w:p>
          <w:p w:rsidR="00714549" w:rsidRDefault="001C1E00">
            <w:r>
              <w:rPr>
                <w:rStyle w:val="a5"/>
                <w:lang w:val="de-DE"/>
              </w:rPr>
              <w:t xml:space="preserve">12:30 – </w:t>
            </w:r>
          </w:p>
        </w:tc>
        <w:tc>
          <w:tcPr>
            <w:tcW w:w="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  <w:tc>
          <w:tcPr>
            <w:tcW w:w="4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 xml:space="preserve">Clemens </w:t>
            </w:r>
            <w:proofErr w:type="spellStart"/>
            <w:r>
              <w:rPr>
                <w:rStyle w:val="a5"/>
                <w:lang w:val="en-US"/>
              </w:rPr>
              <w:t>Oellinger-Guptara</w:t>
            </w:r>
            <w:proofErr w:type="spellEnd"/>
            <w:r>
              <w:rPr>
                <w:rStyle w:val="a5"/>
                <w:lang w:val="en-US"/>
              </w:rPr>
              <w:t xml:space="preserve"> (Cambridge), Plotinus on Desires</w:t>
            </w:r>
          </w:p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 xml:space="preserve">Jonathan </w:t>
            </w:r>
            <w:proofErr w:type="spellStart"/>
            <w:r>
              <w:rPr>
                <w:rStyle w:val="a5"/>
                <w:lang w:val="en-US"/>
              </w:rPr>
              <w:t>Krude</w:t>
            </w:r>
            <w:proofErr w:type="spellEnd"/>
            <w:r>
              <w:rPr>
                <w:rStyle w:val="a5"/>
                <w:lang w:val="en-US"/>
              </w:rPr>
              <w:t xml:space="preserve"> (Cambridge) TBA</w:t>
            </w:r>
          </w:p>
          <w:p w:rsidR="00714549" w:rsidRDefault="001C1E00">
            <w:pPr>
              <w:rPr>
                <w:rStyle w:val="a5"/>
              </w:rPr>
            </w:pPr>
            <w:proofErr w:type="spellStart"/>
            <w:r>
              <w:rPr>
                <w:rStyle w:val="a5"/>
                <w:lang w:val="en-US"/>
              </w:rPr>
              <w:t>Cai</w:t>
            </w:r>
            <w:proofErr w:type="spellEnd"/>
            <w:r>
              <w:rPr>
                <w:rStyle w:val="a5"/>
                <w:lang w:val="en-US"/>
              </w:rPr>
              <w:t xml:space="preserve">, </w:t>
            </w:r>
            <w:proofErr w:type="spellStart"/>
            <w:r>
              <w:rPr>
                <w:rStyle w:val="a5"/>
                <w:lang w:val="en-US"/>
              </w:rPr>
              <w:t>Zhenyu</w:t>
            </w:r>
            <w:proofErr w:type="spellEnd"/>
            <w:r>
              <w:rPr>
                <w:rStyle w:val="a5"/>
                <w:lang w:val="en-US"/>
              </w:rPr>
              <w:t xml:space="preserve"> (PKU) Aquinas on Universals</w:t>
            </w:r>
          </w:p>
          <w:p w:rsidR="00714549" w:rsidRDefault="001C1E00">
            <w:pPr>
              <w:rPr>
                <w:rStyle w:val="a5"/>
              </w:rPr>
            </w:pPr>
            <w:r>
              <w:rPr>
                <w:rStyle w:val="a5"/>
                <w:lang w:val="en-US"/>
              </w:rPr>
              <w:t xml:space="preserve">Zhu </w:t>
            </w:r>
            <w:proofErr w:type="spellStart"/>
            <w:r>
              <w:rPr>
                <w:rStyle w:val="a5"/>
                <w:lang w:val="en-US"/>
              </w:rPr>
              <w:t>Zijian</w:t>
            </w:r>
            <w:proofErr w:type="spellEnd"/>
            <w:r>
              <w:rPr>
                <w:rStyle w:val="a5"/>
                <w:lang w:val="en-US"/>
              </w:rPr>
              <w:t xml:space="preserve"> (PKU) Aquinas on Single Thoughts</w:t>
            </w:r>
          </w:p>
          <w:p w:rsidR="00714549" w:rsidRDefault="00714549">
            <w:pPr>
              <w:rPr>
                <w:rStyle w:val="a5"/>
                <w:lang w:val="en-US"/>
              </w:rPr>
            </w:pPr>
          </w:p>
          <w:p w:rsidR="00714549" w:rsidRDefault="00714549">
            <w:pPr>
              <w:rPr>
                <w:rStyle w:val="a5"/>
                <w:lang w:val="en-US"/>
              </w:rPr>
            </w:pPr>
          </w:p>
          <w:p w:rsidR="00714549" w:rsidRDefault="001C1E00">
            <w:pPr>
              <w:rPr>
                <w:rStyle w:val="a5"/>
                <w:rFonts w:hint="eastAsia"/>
                <w:lang w:eastAsia="zh-CN"/>
              </w:rPr>
            </w:pPr>
            <w:r>
              <w:rPr>
                <w:rStyle w:val="a5"/>
                <w:rFonts w:eastAsia="华文仿宋" w:hint="eastAsia"/>
              </w:rPr>
              <w:t>告别宴会</w:t>
            </w:r>
            <w:r w:rsidR="009F6C65">
              <w:rPr>
                <w:rStyle w:val="a5"/>
                <w:rFonts w:eastAsia="华文仿宋" w:hint="eastAsia"/>
                <w:lang w:eastAsia="zh-CN"/>
              </w:rPr>
              <w:t>（地点</w:t>
            </w:r>
            <w:r w:rsidR="009F6C65">
              <w:rPr>
                <w:rStyle w:val="a5"/>
                <w:rFonts w:eastAsia="华文仿宋"/>
                <w:lang w:eastAsia="zh-CN"/>
              </w:rPr>
              <w:t>待定）</w:t>
            </w:r>
          </w:p>
          <w:p w:rsidR="00714549" w:rsidRDefault="001C1E00">
            <w:pPr>
              <w:rPr>
                <w:rStyle w:val="a5"/>
                <w:rFonts w:hint="eastAsia"/>
                <w:lang w:eastAsia="zh-CN"/>
              </w:rPr>
            </w:pPr>
            <w:r>
              <w:rPr>
                <w:rStyle w:val="a5"/>
                <w:lang w:val="de-DE"/>
              </w:rPr>
              <w:t>Banquet</w:t>
            </w:r>
            <w:r w:rsidR="009F6C65">
              <w:rPr>
                <w:rStyle w:val="a5"/>
                <w:lang w:val="de-DE"/>
              </w:rPr>
              <w:t xml:space="preserve"> </w:t>
            </w:r>
            <w:r w:rsidR="009F6C65">
              <w:rPr>
                <w:rStyle w:val="a5"/>
                <w:rFonts w:hint="eastAsia"/>
                <w:lang w:val="de-DE" w:eastAsia="zh-CN"/>
              </w:rPr>
              <w:t>(</w:t>
            </w:r>
            <w:r w:rsidR="009F6C65">
              <w:rPr>
                <w:rStyle w:val="a5"/>
                <w:lang w:val="de-DE" w:eastAsia="zh-CN"/>
              </w:rPr>
              <w:t>Venue to be announced</w:t>
            </w:r>
            <w:r w:rsidR="009F6C65">
              <w:rPr>
                <w:rStyle w:val="a5"/>
                <w:rFonts w:hint="eastAsia"/>
                <w:lang w:val="de-DE" w:eastAsia="zh-CN"/>
              </w:rPr>
              <w:t>)</w:t>
            </w:r>
          </w:p>
          <w:p w:rsidR="00714549" w:rsidRDefault="001C1E00">
            <w:r>
              <w:rPr>
                <w:rStyle w:val="a5"/>
                <w:lang w:val="de-DE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549" w:rsidRDefault="00714549"/>
        </w:tc>
      </w:tr>
    </w:tbl>
    <w:p w:rsidR="00714549" w:rsidRDefault="00714549"/>
    <w:sectPr w:rsidR="00714549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00" w:rsidRDefault="001C1E00">
      <w:r>
        <w:separator/>
      </w:r>
    </w:p>
  </w:endnote>
  <w:endnote w:type="continuationSeparator" w:id="0">
    <w:p w:rsidR="001C1E00" w:rsidRDefault="001C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49" w:rsidRDefault="001C1E00">
    <w:pPr>
      <w:pStyle w:val="a4"/>
      <w:tabs>
        <w:tab w:val="clear" w:pos="8306"/>
        <w:tab w:val="right" w:pos="828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078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00" w:rsidRDefault="001C1E00">
      <w:r>
        <w:separator/>
      </w:r>
    </w:p>
  </w:footnote>
  <w:footnote w:type="continuationSeparator" w:id="0">
    <w:p w:rsidR="001C1E00" w:rsidRDefault="001C1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49" w:rsidRDefault="0071454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49"/>
    <w:rsid w:val="00007840"/>
    <w:rsid w:val="00057313"/>
    <w:rsid w:val="000971DE"/>
    <w:rsid w:val="001C1E00"/>
    <w:rsid w:val="001C5699"/>
    <w:rsid w:val="00352BC1"/>
    <w:rsid w:val="004200D2"/>
    <w:rsid w:val="00515C78"/>
    <w:rsid w:val="005F0D2F"/>
    <w:rsid w:val="00685551"/>
    <w:rsid w:val="00714549"/>
    <w:rsid w:val="0083636A"/>
    <w:rsid w:val="008C2A09"/>
    <w:rsid w:val="009D2C14"/>
    <w:rsid w:val="009F6C65"/>
    <w:rsid w:val="00C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99B15-32B0-46B0-982A-EA427AD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4">
    <w:name w:val="heading 4"/>
    <w:next w:val="a"/>
    <w:pPr>
      <w:keepNext/>
      <w:widowControl w:val="0"/>
      <w:jc w:val="both"/>
      <w:outlineLvl w:val="3"/>
    </w:pPr>
    <w:rPr>
      <w:rFonts w:ascii="Arial Unicode MS" w:eastAsia="Times New Roman" w:hAnsi="Arial Unicode MS" w:cs="Arial Unicode MS" w:hint="eastAsia"/>
      <w:b/>
      <w:bCs/>
      <w:color w:val="000000"/>
      <w:kern w:val="2"/>
      <w:sz w:val="21"/>
      <w:szCs w:val="21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4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styleId="a5">
    <w:name w:val="page number"/>
    <w:rPr>
      <w:lang w:val="zh-TW" w:eastAsia="zh-TW"/>
    </w:rPr>
  </w:style>
  <w:style w:type="paragraph" w:styleId="a6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7">
    <w:name w:val="Balloon Text"/>
    <w:basedOn w:val="a"/>
    <w:link w:val="Char"/>
    <w:uiPriority w:val="99"/>
    <w:semiHidden/>
    <w:unhideWhenUsed/>
    <w:rsid w:val="00515C78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15C78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wty</cp:lastModifiedBy>
  <cp:revision>11</cp:revision>
  <cp:lastPrinted>2015-12-04T05:28:00Z</cp:lastPrinted>
  <dcterms:created xsi:type="dcterms:W3CDTF">2015-12-04T04:45:00Z</dcterms:created>
  <dcterms:modified xsi:type="dcterms:W3CDTF">2015-12-04T07:55:00Z</dcterms:modified>
</cp:coreProperties>
</file>